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lank"/>
        <w:tblW w:w="7907" w:type="dxa"/>
        <w:tblLayout w:type="fixed"/>
        <w:tblLook w:val="0600" w:firstRow="0" w:lastRow="0" w:firstColumn="0" w:lastColumn="0" w:noHBand="1" w:noVBand="1"/>
      </w:tblPr>
      <w:tblGrid>
        <w:gridCol w:w="7907"/>
      </w:tblGrid>
      <w:tr w:rsidR="00A6525B" w:rsidRPr="00993B3D" w14:paraId="3F56C447" w14:textId="77777777" w:rsidTr="00891045">
        <w:trPr>
          <w:trHeight w:val="3430"/>
        </w:trPr>
        <w:tc>
          <w:tcPr>
            <w:tcW w:w="7907" w:type="dxa"/>
          </w:tcPr>
          <w:p w14:paraId="0E3FFD94" w14:textId="77777777" w:rsidR="00A6525B" w:rsidRPr="00993B3D" w:rsidRDefault="00A6525B" w:rsidP="00E0366B">
            <w:pPr>
              <w:pStyle w:val="Recipient"/>
            </w:pPr>
            <w:r w:rsidRPr="00993B3D">
              <w:t>Mr. Daniel Lee</w:t>
            </w:r>
          </w:p>
          <w:p w14:paraId="47EFC885" w14:textId="4E3A33D9" w:rsidR="00A6525B" w:rsidRPr="00993B3D" w:rsidRDefault="00A6525B" w:rsidP="00E0366B">
            <w:pPr>
              <w:pStyle w:val="Recipient"/>
            </w:pPr>
            <w:r w:rsidRPr="00993B3D">
              <w:t xml:space="preserve">Assistant U.S. Trade Representative for Innovation and Intellectual Property </w:t>
            </w:r>
          </w:p>
          <w:p w14:paraId="54EC612B" w14:textId="77777777" w:rsidR="00A6525B" w:rsidRPr="00993B3D" w:rsidRDefault="00A6525B" w:rsidP="00E0366B">
            <w:pPr>
              <w:pStyle w:val="Recipient"/>
            </w:pPr>
            <w:r w:rsidRPr="00993B3D">
              <w:t>Office of the United States Trade Representative</w:t>
            </w:r>
          </w:p>
          <w:p w14:paraId="0B589A12" w14:textId="77777777" w:rsidR="00A6525B" w:rsidRPr="00993B3D" w:rsidRDefault="00A6525B" w:rsidP="00E0366B">
            <w:pPr>
              <w:pStyle w:val="Recipient"/>
            </w:pPr>
            <w:r w:rsidRPr="00993B3D">
              <w:t>600 17th St., NW</w:t>
            </w:r>
          </w:p>
          <w:p w14:paraId="73C403D3" w14:textId="3166C754" w:rsidR="00A6525B" w:rsidRPr="00993B3D" w:rsidRDefault="00A6525B" w:rsidP="00504CC3">
            <w:pPr>
              <w:pStyle w:val="Recipient"/>
            </w:pPr>
            <w:r w:rsidRPr="00993B3D">
              <w:t>Washington, DC 20508</w:t>
            </w:r>
          </w:p>
          <w:p w14:paraId="4EF9B356" w14:textId="77777777" w:rsidR="00504CC3" w:rsidRPr="00993B3D" w:rsidRDefault="00504CC3" w:rsidP="00504CC3">
            <w:pPr>
              <w:pStyle w:val="Recipient"/>
            </w:pPr>
          </w:p>
          <w:p w14:paraId="71E8E4D2" w14:textId="613E7731" w:rsidR="00A6525B" w:rsidRPr="00993B3D" w:rsidRDefault="00076E6F" w:rsidP="00504CC3">
            <w:pPr>
              <w:pStyle w:val="Reference"/>
            </w:pPr>
            <w:r>
              <w:rPr>
                <w:lang w:val="en-GB"/>
              </w:rPr>
              <w:t>7 March 2023</w:t>
            </w:r>
          </w:p>
          <w:p w14:paraId="0E9F3D22" w14:textId="4639DF22" w:rsidR="00A6525B" w:rsidRPr="00993B3D" w:rsidRDefault="009A0308" w:rsidP="00E0366B">
            <w:pPr>
              <w:pStyle w:val="Recipient"/>
              <w:rPr>
                <w:b/>
              </w:rPr>
            </w:pPr>
            <w:r>
              <w:rPr>
                <w:b/>
              </w:rPr>
              <w:t>Response</w:t>
            </w:r>
            <w:r w:rsidR="00A75781">
              <w:rPr>
                <w:b/>
              </w:rPr>
              <w:t>s</w:t>
            </w:r>
            <w:r>
              <w:rPr>
                <w:b/>
              </w:rPr>
              <w:t xml:space="preserve"> to </w:t>
            </w:r>
            <w:r w:rsidR="00A75781">
              <w:rPr>
                <w:b/>
              </w:rPr>
              <w:t xml:space="preserve">the Written </w:t>
            </w:r>
            <w:r>
              <w:rPr>
                <w:b/>
              </w:rPr>
              <w:t>Questions</w:t>
            </w:r>
            <w:r w:rsidR="00A75781">
              <w:rPr>
                <w:b/>
              </w:rPr>
              <w:t xml:space="preserve"> from the Special 301 Subcommittee of the Trade Policy Staff Commmitee</w:t>
            </w:r>
            <w:r w:rsidR="0011102C">
              <w:rPr>
                <w:b/>
              </w:rPr>
              <w:t>,</w:t>
            </w:r>
            <w:r w:rsidR="00A75781">
              <w:rPr>
                <w:b/>
              </w:rPr>
              <w:t xml:space="preserve"> </w:t>
            </w:r>
            <w:r w:rsidR="00410E47" w:rsidRPr="00993B3D">
              <w:rPr>
                <w:b/>
              </w:rPr>
              <w:t>T</w:t>
            </w:r>
            <w:r w:rsidR="00A6525B" w:rsidRPr="00993B3D">
              <w:rPr>
                <w:b/>
              </w:rPr>
              <w:t>he Football Association Premier League Limited for the 202</w:t>
            </w:r>
            <w:r w:rsidR="004B3B43">
              <w:rPr>
                <w:b/>
              </w:rPr>
              <w:t>3</w:t>
            </w:r>
            <w:r w:rsidR="00A6525B" w:rsidRPr="00993B3D">
              <w:rPr>
                <w:b/>
              </w:rPr>
              <w:t xml:space="preserve"> Special 301 Review </w:t>
            </w:r>
          </w:p>
          <w:p w14:paraId="0DF90A1C" w14:textId="77777777" w:rsidR="00A6525B" w:rsidRPr="00993B3D" w:rsidRDefault="00A6525B" w:rsidP="00E0366B">
            <w:pPr>
              <w:pStyle w:val="Recipient"/>
              <w:rPr>
                <w:b/>
              </w:rPr>
            </w:pPr>
          </w:p>
          <w:p w14:paraId="260595F6" w14:textId="01B2573F" w:rsidR="00A6525B" w:rsidRPr="00993B3D" w:rsidRDefault="00A6525B" w:rsidP="00E0366B">
            <w:pPr>
              <w:pStyle w:val="Recipient"/>
            </w:pPr>
            <w:r w:rsidRPr="00993B3D">
              <w:rPr>
                <w:b/>
              </w:rPr>
              <w:t>(</w:t>
            </w:r>
            <w:r w:rsidRPr="009765E4">
              <w:rPr>
                <w:b/>
              </w:rPr>
              <w:t>Docket No. USTR-20</w:t>
            </w:r>
            <w:r w:rsidR="0089356F" w:rsidRPr="009765E4">
              <w:rPr>
                <w:b/>
              </w:rPr>
              <w:t>2</w:t>
            </w:r>
            <w:r w:rsidR="004B3B43">
              <w:rPr>
                <w:b/>
              </w:rPr>
              <w:t>2</w:t>
            </w:r>
            <w:r w:rsidRPr="009765E4">
              <w:rPr>
                <w:b/>
              </w:rPr>
              <w:t>-00</w:t>
            </w:r>
            <w:r w:rsidR="00311577">
              <w:rPr>
                <w:b/>
              </w:rPr>
              <w:t>16</w:t>
            </w:r>
            <w:r w:rsidRPr="00993B3D">
              <w:rPr>
                <w:b/>
              </w:rPr>
              <w:t>)</w:t>
            </w:r>
          </w:p>
        </w:tc>
      </w:tr>
    </w:tbl>
    <w:p w14:paraId="7EB49D53" w14:textId="77777777" w:rsidR="00A6525B" w:rsidRPr="00993B3D" w:rsidRDefault="00A6525B" w:rsidP="00A6525B">
      <w:pPr>
        <w:pStyle w:val="BodyText"/>
      </w:pPr>
    </w:p>
    <w:p w14:paraId="379796F6" w14:textId="378A3D02" w:rsidR="00A84826" w:rsidRPr="00993B3D" w:rsidRDefault="00A6525B" w:rsidP="00891045">
      <w:pPr>
        <w:pStyle w:val="BodyText"/>
        <w:spacing w:line="240" w:lineRule="auto"/>
      </w:pPr>
      <w:r w:rsidRPr="00993B3D">
        <w:t>Dear Mr Lee</w:t>
      </w:r>
      <w:r w:rsidR="00A75781">
        <w:t>,</w:t>
      </w:r>
    </w:p>
    <w:p w14:paraId="0EC74EDF" w14:textId="0184A045" w:rsidR="00A75781" w:rsidRPr="00A75781" w:rsidRDefault="00A75781" w:rsidP="003516C5">
      <w:pPr>
        <w:spacing w:before="240" w:line="360" w:lineRule="exact"/>
        <w:jc w:val="both"/>
        <w:rPr>
          <w:b/>
          <w:bCs/>
        </w:rPr>
      </w:pPr>
      <w:r>
        <w:rPr>
          <w:b/>
          <w:bCs/>
        </w:rPr>
        <w:t xml:space="preserve">Questions </w:t>
      </w:r>
    </w:p>
    <w:p w14:paraId="69AB3179" w14:textId="4E68EB51" w:rsidR="00A75781" w:rsidRDefault="001A60F8" w:rsidP="003516C5">
      <w:pPr>
        <w:pStyle w:val="ListParagraph"/>
        <w:numPr>
          <w:ilvl w:val="0"/>
          <w:numId w:val="21"/>
        </w:numPr>
        <w:spacing w:before="240" w:line="360" w:lineRule="exact"/>
        <w:jc w:val="both"/>
        <w:rPr>
          <w:rFonts w:ascii="Premier League" w:hAnsi="Premier League"/>
          <w:sz w:val="21"/>
          <w:szCs w:val="21"/>
          <w:lang w:val="en-US"/>
        </w:rPr>
      </w:pPr>
      <w:r w:rsidRPr="006B6147">
        <w:rPr>
          <w:rFonts w:ascii="Premier League" w:hAnsi="Premier League"/>
          <w:sz w:val="21"/>
          <w:szCs w:val="21"/>
          <w:lang w:val="en-US"/>
        </w:rPr>
        <w:t xml:space="preserve">Your submission notes that “recent changes in [China’s] amended Copyright Law appear positive, [but] in [your] experience there is still minimal proactive enforcement action being taken by Chinese authorities to address issues of infringement </w:t>
      </w:r>
      <w:proofErr w:type="gramStart"/>
      <w:r w:rsidRPr="006B6147">
        <w:rPr>
          <w:rFonts w:ascii="Premier League" w:hAnsi="Premier League"/>
          <w:sz w:val="21"/>
          <w:szCs w:val="21"/>
          <w:lang w:val="en-US"/>
        </w:rPr>
        <w:t>. . . .</w:t>
      </w:r>
      <w:proofErr w:type="gramEnd"/>
      <w:r w:rsidRPr="006B6147">
        <w:rPr>
          <w:rFonts w:ascii="Premier League" w:hAnsi="Premier League"/>
          <w:sz w:val="21"/>
          <w:szCs w:val="21"/>
          <w:lang w:val="en-US"/>
        </w:rPr>
        <w:t xml:space="preserve">” Please specify what amendments to China’s Copyright Law you found positive. What specific additional enforcement actions do you recommend Chinese authorities take to address infringement? </w:t>
      </w:r>
    </w:p>
    <w:p w14:paraId="418DEB89" w14:textId="77777777" w:rsidR="00B82D20" w:rsidRDefault="00B82D20" w:rsidP="00B82D20">
      <w:pPr>
        <w:pStyle w:val="BodyText"/>
        <w:rPr>
          <w:lang w:val="en-US" w:eastAsia="en-GB"/>
        </w:rPr>
      </w:pPr>
    </w:p>
    <w:p w14:paraId="00FBB7F8" w14:textId="77777777" w:rsidR="00B82D20" w:rsidRDefault="00B82D20" w:rsidP="00754DA0">
      <w:pPr>
        <w:pStyle w:val="BodyText"/>
        <w:numPr>
          <w:ilvl w:val="0"/>
          <w:numId w:val="21"/>
        </w:numPr>
        <w:spacing w:line="360" w:lineRule="auto"/>
        <w:jc w:val="both"/>
      </w:pPr>
      <w:r w:rsidRPr="00754DA0">
        <w:t xml:space="preserve">Regarding Thailand, your submission observes that there remains a “shortage of deterrent prosecutions and sanctions following raids.” Can you be more specific as to whether your concerns are with the lack of criminal prosecution actions undertaken by the public prosecutors in the Office of the Attorney General, or is it with, in your view, the lack of deterrent sentencing and imposition of deterrent penalties in such cases by the Thai Central Intellectual Property and International Trade Court, or both? </w:t>
      </w:r>
    </w:p>
    <w:p w14:paraId="12913397" w14:textId="77777777" w:rsidR="00E67052" w:rsidRDefault="00E67052" w:rsidP="00E67052">
      <w:pPr>
        <w:pStyle w:val="ListParagraph"/>
      </w:pPr>
    </w:p>
    <w:p w14:paraId="1828C978" w14:textId="77777777" w:rsidR="00E67052" w:rsidRDefault="00E67052" w:rsidP="00E67052">
      <w:pPr>
        <w:pStyle w:val="ListParagraph"/>
        <w:numPr>
          <w:ilvl w:val="0"/>
          <w:numId w:val="21"/>
        </w:numPr>
        <w:autoSpaceDE w:val="0"/>
        <w:autoSpaceDN w:val="0"/>
        <w:adjustRightInd w:val="0"/>
        <w:spacing w:line="360" w:lineRule="auto"/>
        <w:rPr>
          <w:rFonts w:ascii="Premier League" w:eastAsiaTheme="minorHAnsi" w:hAnsi="Premier League" w:cs="Verdana"/>
          <w:sz w:val="21"/>
          <w:szCs w:val="21"/>
          <w:lang w:eastAsia="en-US"/>
        </w:rPr>
      </w:pPr>
      <w:r w:rsidRPr="00E67052">
        <w:rPr>
          <w:rFonts w:ascii="Premier League" w:eastAsiaTheme="minorHAnsi" w:hAnsi="Premier League" w:cs="Verdana"/>
          <w:sz w:val="21"/>
          <w:szCs w:val="21"/>
          <w:lang w:eastAsia="en-US"/>
        </w:rPr>
        <w:t xml:space="preserve">In your submission, you describe difficulties in progressing a case through the legal system in Argentina. Do these challenges derive from deficiencies in the law, judicial system, or other something else? Please provide more details. </w:t>
      </w:r>
    </w:p>
    <w:p w14:paraId="5AFA9131" w14:textId="77777777" w:rsidR="00D277CC" w:rsidRPr="00D277CC" w:rsidRDefault="00D277CC" w:rsidP="00D277CC">
      <w:pPr>
        <w:autoSpaceDE w:val="0"/>
        <w:autoSpaceDN w:val="0"/>
        <w:adjustRightInd w:val="0"/>
        <w:spacing w:line="240" w:lineRule="auto"/>
        <w:rPr>
          <w:rFonts w:ascii="Times New Roman" w:hAnsi="Times New Roman" w:cs="Times New Roman"/>
          <w:color w:val="000000"/>
          <w:sz w:val="24"/>
          <w:szCs w:val="24"/>
          <w:lang w:val="en-US"/>
        </w:rPr>
      </w:pPr>
    </w:p>
    <w:p w14:paraId="59A0D978" w14:textId="77777777" w:rsidR="00D277CC" w:rsidRDefault="00D277CC" w:rsidP="00D277CC">
      <w:pPr>
        <w:pStyle w:val="ListParagraph"/>
        <w:numPr>
          <w:ilvl w:val="0"/>
          <w:numId w:val="21"/>
        </w:numPr>
        <w:autoSpaceDE w:val="0"/>
        <w:autoSpaceDN w:val="0"/>
        <w:adjustRightInd w:val="0"/>
        <w:spacing w:line="360" w:lineRule="auto"/>
        <w:rPr>
          <w:rFonts w:ascii="Premier League" w:eastAsiaTheme="minorHAnsi" w:hAnsi="Premier League" w:cs="Verdana"/>
          <w:sz w:val="21"/>
          <w:szCs w:val="21"/>
          <w:lang w:eastAsia="en-US"/>
        </w:rPr>
      </w:pPr>
      <w:r w:rsidRPr="00D277CC">
        <w:rPr>
          <w:rFonts w:ascii="Premier League" w:eastAsiaTheme="minorHAnsi" w:hAnsi="Premier League" w:cs="Verdana"/>
          <w:sz w:val="21"/>
          <w:szCs w:val="21"/>
          <w:lang w:eastAsia="en-US"/>
        </w:rPr>
        <w:t xml:space="preserve">Regarding Vietnam, your submission cites as an example of the lack of coordination among ministries and agencies responsible for enforcement, a criminal complaint filed in August 2020, which “has since been moved between various law enforcement bodies and has still yet to be meaningfully progressed.” Can you provide more specifics as to the current status of this complaint and with which </w:t>
      </w:r>
      <w:r w:rsidRPr="00D277CC">
        <w:rPr>
          <w:rFonts w:ascii="Premier League" w:eastAsiaTheme="minorHAnsi" w:hAnsi="Premier League" w:cs="Verdana"/>
          <w:sz w:val="21"/>
          <w:szCs w:val="21"/>
          <w:lang w:eastAsia="en-US"/>
        </w:rPr>
        <w:lastRenderedPageBreak/>
        <w:t xml:space="preserve">Government agency it is currently pending, as well as which other law enforcement agencies have been involved in reviewing or handling it? </w:t>
      </w:r>
    </w:p>
    <w:p w14:paraId="3B1D9AD7" w14:textId="77777777" w:rsidR="00766818" w:rsidRPr="00766818" w:rsidRDefault="00766818" w:rsidP="00766818">
      <w:pPr>
        <w:pStyle w:val="BodyText"/>
      </w:pPr>
    </w:p>
    <w:p w14:paraId="2AB4DEEC" w14:textId="77777777" w:rsidR="00766818" w:rsidRPr="00766818" w:rsidRDefault="00766818" w:rsidP="00766818">
      <w:pPr>
        <w:pStyle w:val="ListParagraph"/>
        <w:numPr>
          <w:ilvl w:val="0"/>
          <w:numId w:val="21"/>
        </w:numPr>
        <w:autoSpaceDE w:val="0"/>
        <w:autoSpaceDN w:val="0"/>
        <w:adjustRightInd w:val="0"/>
        <w:spacing w:line="360" w:lineRule="auto"/>
        <w:rPr>
          <w:rFonts w:ascii="Premier League" w:eastAsiaTheme="minorHAnsi" w:hAnsi="Premier League" w:cs="Verdana"/>
          <w:sz w:val="21"/>
          <w:szCs w:val="21"/>
          <w:lang w:eastAsia="en-US"/>
        </w:rPr>
      </w:pPr>
      <w:r w:rsidRPr="00766818">
        <w:rPr>
          <w:rFonts w:ascii="Premier League" w:eastAsiaTheme="minorHAnsi" w:hAnsi="Premier League" w:cs="Verdana"/>
          <w:sz w:val="21"/>
          <w:szCs w:val="21"/>
          <w:lang w:eastAsia="en-US"/>
        </w:rPr>
        <w:t xml:space="preserve">Your submission describes EVPAD, and a footnote cites a website indicating it </w:t>
      </w:r>
      <w:proofErr w:type="gramStart"/>
      <w:r w:rsidRPr="00766818">
        <w:rPr>
          <w:rFonts w:ascii="Premier League" w:eastAsiaTheme="minorHAnsi" w:hAnsi="Premier League" w:cs="Verdana"/>
          <w:sz w:val="21"/>
          <w:szCs w:val="21"/>
          <w:lang w:eastAsia="en-US"/>
        </w:rPr>
        <w:t>is located in</w:t>
      </w:r>
      <w:proofErr w:type="gramEnd"/>
      <w:r w:rsidRPr="00766818">
        <w:rPr>
          <w:rFonts w:ascii="Premier League" w:eastAsiaTheme="minorHAnsi" w:hAnsi="Premier League" w:cs="Verdana"/>
          <w:sz w:val="21"/>
          <w:szCs w:val="21"/>
          <w:lang w:eastAsia="en-US"/>
        </w:rPr>
        <w:t xml:space="preserve"> Hong Kong. Does EVPAD operate out of Hong Kong? Where does the manufacturing occur?</w:t>
      </w:r>
    </w:p>
    <w:p w14:paraId="49E1C9FC" w14:textId="760EA3F5" w:rsidR="00766818" w:rsidRPr="00766818" w:rsidRDefault="00766818" w:rsidP="00766818">
      <w:pPr>
        <w:pStyle w:val="ListParagraph"/>
        <w:autoSpaceDE w:val="0"/>
        <w:autoSpaceDN w:val="0"/>
        <w:adjustRightInd w:val="0"/>
        <w:spacing w:line="360" w:lineRule="auto"/>
        <w:ind w:left="360"/>
        <w:rPr>
          <w:rFonts w:ascii="Premier League" w:eastAsiaTheme="minorHAnsi" w:hAnsi="Premier League" w:cs="Verdana"/>
          <w:sz w:val="21"/>
          <w:szCs w:val="21"/>
          <w:lang w:eastAsia="en-US"/>
        </w:rPr>
      </w:pPr>
      <w:r w:rsidRPr="00766818">
        <w:rPr>
          <w:rFonts w:ascii="Premier League" w:eastAsiaTheme="minorHAnsi" w:hAnsi="Premier League" w:cs="Verdana"/>
          <w:sz w:val="21"/>
          <w:szCs w:val="21"/>
          <w:lang w:eastAsia="en-US"/>
        </w:rPr>
        <w:t xml:space="preserve"> </w:t>
      </w:r>
    </w:p>
    <w:p w14:paraId="259A138A" w14:textId="0FEB1DC5" w:rsidR="00766818" w:rsidRPr="00766818" w:rsidRDefault="00766818" w:rsidP="00766818">
      <w:pPr>
        <w:pStyle w:val="ListParagraph"/>
        <w:numPr>
          <w:ilvl w:val="0"/>
          <w:numId w:val="21"/>
        </w:numPr>
        <w:autoSpaceDE w:val="0"/>
        <w:autoSpaceDN w:val="0"/>
        <w:adjustRightInd w:val="0"/>
        <w:spacing w:line="360" w:lineRule="auto"/>
        <w:rPr>
          <w:rFonts w:ascii="Premier League" w:eastAsiaTheme="minorHAnsi" w:hAnsi="Premier League" w:cs="Verdana"/>
          <w:sz w:val="21"/>
          <w:szCs w:val="21"/>
          <w:lang w:eastAsia="en-US"/>
        </w:rPr>
      </w:pPr>
      <w:r w:rsidRPr="00766818">
        <w:rPr>
          <w:rFonts w:ascii="Premier League" w:eastAsiaTheme="minorHAnsi" w:hAnsi="Premier League" w:cs="Verdana"/>
          <w:sz w:val="21"/>
          <w:szCs w:val="21"/>
          <w:lang w:eastAsia="en-US"/>
        </w:rPr>
        <w:t xml:space="preserve">You mention that local rights owners in Iraq tried to raise concerns to the government about notorious markets such as </w:t>
      </w:r>
      <w:proofErr w:type="spellStart"/>
      <w:r w:rsidRPr="00766818">
        <w:rPr>
          <w:rFonts w:ascii="Premier League" w:eastAsiaTheme="minorHAnsi" w:hAnsi="Premier League" w:cs="Verdana"/>
          <w:sz w:val="21"/>
          <w:szCs w:val="21"/>
          <w:lang w:eastAsia="en-US"/>
        </w:rPr>
        <w:t>Shabakaty</w:t>
      </w:r>
      <w:proofErr w:type="spellEnd"/>
      <w:r w:rsidRPr="00766818">
        <w:rPr>
          <w:rFonts w:ascii="Premier League" w:eastAsiaTheme="minorHAnsi" w:hAnsi="Premier League" w:cs="Verdana"/>
          <w:sz w:val="21"/>
          <w:szCs w:val="21"/>
          <w:lang w:eastAsia="en-US"/>
        </w:rPr>
        <w:t xml:space="preserve"> and </w:t>
      </w:r>
      <w:proofErr w:type="spellStart"/>
      <w:r w:rsidRPr="00766818">
        <w:rPr>
          <w:rFonts w:ascii="Premier League" w:eastAsiaTheme="minorHAnsi" w:hAnsi="Premier League" w:cs="Verdana"/>
          <w:sz w:val="21"/>
          <w:szCs w:val="21"/>
          <w:lang w:eastAsia="en-US"/>
        </w:rPr>
        <w:t>Chaloos</w:t>
      </w:r>
      <w:proofErr w:type="spellEnd"/>
      <w:r w:rsidRPr="00766818">
        <w:rPr>
          <w:rFonts w:ascii="Premier League" w:eastAsiaTheme="minorHAnsi" w:hAnsi="Premier League" w:cs="Verdana"/>
          <w:sz w:val="21"/>
          <w:szCs w:val="21"/>
          <w:lang w:eastAsia="en-US"/>
        </w:rPr>
        <w:t xml:space="preserve">. Do you have more detailed information about these efforts and the government’s response? </w:t>
      </w:r>
    </w:p>
    <w:p w14:paraId="708DFF8A" w14:textId="77777777" w:rsidR="00E67052" w:rsidRPr="00754DA0" w:rsidRDefault="00E67052" w:rsidP="00766818">
      <w:pPr>
        <w:pStyle w:val="BodyText"/>
        <w:spacing w:line="360" w:lineRule="auto"/>
        <w:ind w:left="360"/>
        <w:jc w:val="both"/>
      </w:pPr>
    </w:p>
    <w:p w14:paraId="6D87BF7B" w14:textId="6A9C2100" w:rsidR="00A75781" w:rsidRPr="00A75781" w:rsidRDefault="00A75781" w:rsidP="003516C5">
      <w:pPr>
        <w:spacing w:before="240" w:line="360" w:lineRule="exact"/>
        <w:jc w:val="both"/>
        <w:rPr>
          <w:b/>
          <w:bCs/>
        </w:rPr>
      </w:pPr>
      <w:r>
        <w:rPr>
          <w:b/>
          <w:bCs/>
        </w:rPr>
        <w:t xml:space="preserve">Responses </w:t>
      </w:r>
    </w:p>
    <w:p w14:paraId="581E0BE5" w14:textId="5A50E006" w:rsidR="006E7CF7" w:rsidRDefault="009C3715" w:rsidP="00686259">
      <w:pPr>
        <w:spacing w:before="240" w:line="360" w:lineRule="exact"/>
        <w:jc w:val="both"/>
      </w:pPr>
      <w:r>
        <w:t>1.</w:t>
      </w:r>
      <w:r w:rsidR="00DE1544">
        <w:t xml:space="preserve"> </w:t>
      </w:r>
      <w:r w:rsidR="00C165AB">
        <w:t xml:space="preserve">There </w:t>
      </w:r>
      <w:r w:rsidR="00810274">
        <w:t>have been multiple amend</w:t>
      </w:r>
      <w:r w:rsidR="00A64926">
        <w:t>ments</w:t>
      </w:r>
      <w:r w:rsidR="00810274">
        <w:t xml:space="preserve"> to the Copyright Law </w:t>
      </w:r>
      <w:r w:rsidR="00234580">
        <w:t>that should benefit sports rights owners such as the Premier League</w:t>
      </w:r>
      <w:r w:rsidR="00686259">
        <w:t xml:space="preserve">, including: </w:t>
      </w:r>
    </w:p>
    <w:p w14:paraId="450ADE80" w14:textId="4C9CE161" w:rsidR="00DE1544" w:rsidRDefault="00810274" w:rsidP="00DE1544">
      <w:pPr>
        <w:spacing w:before="240" w:line="360" w:lineRule="exact"/>
        <w:jc w:val="both"/>
      </w:pPr>
      <w:r>
        <w:t xml:space="preserve">i. </w:t>
      </w:r>
      <w:r w:rsidR="00DE1544">
        <w:t xml:space="preserve">the </w:t>
      </w:r>
      <w:r w:rsidR="00686259">
        <w:t>introduction of</w:t>
      </w:r>
      <w:r w:rsidR="00DE1544">
        <w:t xml:space="preserve"> </w:t>
      </w:r>
      <w:r>
        <w:t xml:space="preserve">a </w:t>
      </w:r>
      <w:r w:rsidR="00DE1544">
        <w:t xml:space="preserve">new concept of </w:t>
      </w:r>
      <w:proofErr w:type="spellStart"/>
      <w:r w:rsidR="00DE1544">
        <w:t>audiovisual</w:t>
      </w:r>
      <w:proofErr w:type="spellEnd"/>
      <w:r w:rsidR="00DE1544">
        <w:t xml:space="preserve"> work</w:t>
      </w:r>
      <w:r w:rsidR="00C50973">
        <w:rPr>
          <w:rStyle w:val="FootnoteReference"/>
        </w:rPr>
        <w:footnoteReference w:id="2"/>
      </w:r>
      <w:r>
        <w:t xml:space="preserve"> that</w:t>
      </w:r>
      <w:r w:rsidR="00DE1544">
        <w:t xml:space="preserve"> expand</w:t>
      </w:r>
      <w:r w:rsidR="00811A22">
        <w:t>ed</w:t>
      </w:r>
      <w:r w:rsidR="00DE1544">
        <w:t xml:space="preserve"> the scope of the old concept </w:t>
      </w:r>
      <w:r w:rsidR="0092554D">
        <w:t>‘</w:t>
      </w:r>
      <w:r w:rsidR="00DE1544">
        <w:t>cinematographic work</w:t>
      </w:r>
      <w:r w:rsidR="0092554D">
        <w:t>’</w:t>
      </w:r>
      <w:r w:rsidR="00DE1544">
        <w:t xml:space="preserve"> by weakening the </w:t>
      </w:r>
      <w:r w:rsidR="0092554D">
        <w:t>‘</w:t>
      </w:r>
      <w:r w:rsidR="00DE1544">
        <w:t>fixed</w:t>
      </w:r>
      <w:r w:rsidR="0092554D">
        <w:t>’</w:t>
      </w:r>
      <w:r w:rsidR="00DE1544">
        <w:t xml:space="preserve"> requirements; accordingly, </w:t>
      </w:r>
      <w:r w:rsidR="00950B53">
        <w:t xml:space="preserve">cases based around the </w:t>
      </w:r>
      <w:r>
        <w:t xml:space="preserve">unauthorised </w:t>
      </w:r>
      <w:r w:rsidR="00950B53">
        <w:t xml:space="preserve">live streaming of sport </w:t>
      </w:r>
      <w:r>
        <w:t xml:space="preserve">should </w:t>
      </w:r>
      <w:r w:rsidR="00950B53">
        <w:t>no longer</w:t>
      </w:r>
      <w:r>
        <w:t xml:space="preserve"> be</w:t>
      </w:r>
      <w:r w:rsidR="00950B53">
        <w:t xml:space="preserve"> </w:t>
      </w:r>
      <w:r w:rsidR="003B58CC">
        <w:t xml:space="preserve">as </w:t>
      </w:r>
      <w:r>
        <w:t xml:space="preserve">dependent </w:t>
      </w:r>
      <w:r w:rsidR="00950B53">
        <w:t xml:space="preserve">on the discretion of judges </w:t>
      </w:r>
      <w:r>
        <w:t>considering</w:t>
      </w:r>
      <w:r w:rsidR="00950B53">
        <w:t xml:space="preserve"> other </w:t>
      </w:r>
      <w:r w:rsidR="004347D0">
        <w:t xml:space="preserve">protections, such as unfair competition or neighbouring </w:t>
      </w:r>
      <w:proofErr w:type="gramStart"/>
      <w:r w:rsidR="004347D0">
        <w:t>rights</w:t>
      </w:r>
      <w:r w:rsidR="007068D9">
        <w:t>;</w:t>
      </w:r>
      <w:proofErr w:type="gramEnd"/>
      <w:r w:rsidR="004347D0">
        <w:t xml:space="preserve"> </w:t>
      </w:r>
    </w:p>
    <w:p w14:paraId="0FABA244" w14:textId="6C21F5B3" w:rsidR="007176AF" w:rsidRDefault="00810274" w:rsidP="00DE1544">
      <w:pPr>
        <w:spacing w:before="240" w:line="360" w:lineRule="exact"/>
        <w:jc w:val="both"/>
      </w:pPr>
      <w:r>
        <w:t xml:space="preserve">ii. </w:t>
      </w:r>
      <w:r w:rsidR="00C50973">
        <w:t xml:space="preserve">the expansion of the broadcasting right </w:t>
      </w:r>
      <w:r w:rsidR="00701AE7">
        <w:t>to include</w:t>
      </w:r>
      <w:r>
        <w:t xml:space="preserve"> both</w:t>
      </w:r>
      <w:r w:rsidR="00701AE7">
        <w:t xml:space="preserve"> </w:t>
      </w:r>
      <w:r w:rsidR="001425B6">
        <w:t>‘wired</w:t>
      </w:r>
      <w:r>
        <w:t>’ and ‘wireless’</w:t>
      </w:r>
      <w:r w:rsidR="000578B0">
        <w:t xml:space="preserve"> </w:t>
      </w:r>
      <w:r w:rsidR="001425B6">
        <w:t>means</w:t>
      </w:r>
      <w:r w:rsidR="00E7021A">
        <w:rPr>
          <w:rStyle w:val="FootnoteReference"/>
        </w:rPr>
        <w:footnoteReference w:id="3"/>
      </w:r>
      <w:r w:rsidR="007068D9">
        <w:t>; and</w:t>
      </w:r>
    </w:p>
    <w:p w14:paraId="0343CECE" w14:textId="0C4B8E40" w:rsidR="005F3C85" w:rsidRDefault="00810274" w:rsidP="00DE1544">
      <w:pPr>
        <w:spacing w:before="240" w:line="360" w:lineRule="exact"/>
        <w:jc w:val="both"/>
      </w:pPr>
      <w:r>
        <w:t xml:space="preserve">iii. a clarification </w:t>
      </w:r>
      <w:r w:rsidR="005C2AFE">
        <w:t>of the scope of broadcasting organisations’ rights which essentially means that</w:t>
      </w:r>
      <w:r w:rsidR="0030161F">
        <w:t xml:space="preserve"> the unauthorised</w:t>
      </w:r>
      <w:r w:rsidR="005C2AFE">
        <w:t xml:space="preserve"> live</w:t>
      </w:r>
      <w:r w:rsidR="0030161F">
        <w:t xml:space="preserve"> broadcasting of </w:t>
      </w:r>
      <w:r w:rsidR="00846730">
        <w:t xml:space="preserve">sports may now infringe the rights of both the broadcaster and the sports rights </w:t>
      </w:r>
      <w:r w:rsidR="0074654F">
        <w:t>owner</w:t>
      </w:r>
      <w:r w:rsidR="00E7021A">
        <w:rPr>
          <w:rStyle w:val="FootnoteReference"/>
        </w:rPr>
        <w:footnoteReference w:id="4"/>
      </w:r>
      <w:r w:rsidR="004564A3" w:rsidRPr="004564A3">
        <w:t xml:space="preserve">. </w:t>
      </w:r>
    </w:p>
    <w:p w14:paraId="315F27E2" w14:textId="5D9E1294" w:rsidR="00AD0489" w:rsidRDefault="004F36BB" w:rsidP="004039A4">
      <w:pPr>
        <w:spacing w:before="240" w:line="360" w:lineRule="exact"/>
        <w:jc w:val="both"/>
      </w:pPr>
      <w:r>
        <w:t>However,</w:t>
      </w:r>
      <w:r w:rsidR="0099694D">
        <w:t xml:space="preserve"> in the Premier League’s experience, </w:t>
      </w:r>
      <w:r w:rsidR="005E5120">
        <w:t xml:space="preserve">any </w:t>
      </w:r>
      <w:r w:rsidR="0099694D">
        <w:t xml:space="preserve">legislation needs to be </w:t>
      </w:r>
      <w:r w:rsidR="00FA411C">
        <w:t>enforced through</w:t>
      </w:r>
      <w:r w:rsidR="0099694D">
        <w:t xml:space="preserve"> </w:t>
      </w:r>
      <w:r w:rsidR="00E01020">
        <w:t xml:space="preserve">impactful </w:t>
      </w:r>
      <w:r w:rsidR="0087393C">
        <w:t>and swift</w:t>
      </w:r>
      <w:r w:rsidR="00E01020">
        <w:t xml:space="preserve"> actions against all parties involved in the piracy ecosystem</w:t>
      </w:r>
      <w:r w:rsidR="00EE33BC">
        <w:t>, which</w:t>
      </w:r>
      <w:r w:rsidR="008D63D4">
        <w:t xml:space="preserve"> </w:t>
      </w:r>
      <w:r w:rsidR="000C75D4">
        <w:t>dismantle the operations and lead to sufficient</w:t>
      </w:r>
      <w:r w:rsidR="00EC2E8B">
        <w:t xml:space="preserve"> deterrent</w:t>
      </w:r>
      <w:r w:rsidR="000C75D4">
        <w:t xml:space="preserve"> sanctions </w:t>
      </w:r>
      <w:r w:rsidR="00AD0489">
        <w:t>to reflect the severity of infringement</w:t>
      </w:r>
      <w:r w:rsidR="00EC2E8B">
        <w:t>.</w:t>
      </w:r>
      <w:r w:rsidR="00406A8A">
        <w:t xml:space="preserve"> </w:t>
      </w:r>
    </w:p>
    <w:p w14:paraId="1B255E24" w14:textId="6B59B817" w:rsidR="00846469" w:rsidRDefault="002429D8" w:rsidP="004039A4">
      <w:pPr>
        <w:spacing w:before="240" w:line="360" w:lineRule="exact"/>
        <w:jc w:val="both"/>
      </w:pPr>
      <w:r>
        <w:lastRenderedPageBreak/>
        <w:t xml:space="preserve">This should include </w:t>
      </w:r>
      <w:r w:rsidR="00F92450">
        <w:t xml:space="preserve">(but not be limited to) those responsible for manufacturing illicit streaming devices </w:t>
      </w:r>
      <w:r w:rsidR="00AE1D01">
        <w:t>for distribution around the world</w:t>
      </w:r>
      <w:r w:rsidR="00D46BCB">
        <w:t xml:space="preserve">, for which China has become a key source. </w:t>
      </w:r>
      <w:r w:rsidR="00C82963">
        <w:t>Although the Premier League understands that the apps often loaded on the devices are related to and/or developed by the manufacturers themselves</w:t>
      </w:r>
      <w:r w:rsidR="00EF304A">
        <w:t xml:space="preserve"> (</w:t>
      </w:r>
      <w:r w:rsidR="002B2EDD">
        <w:t xml:space="preserve">for example because the apps will only function on those hardware devices, </w:t>
      </w:r>
      <w:r w:rsidR="00EF304A">
        <w:t xml:space="preserve">as is the case with </w:t>
      </w:r>
      <w:r w:rsidR="004D1D16">
        <w:t>EVPAD devices)</w:t>
      </w:r>
      <w:r w:rsidR="00C82963">
        <w:t xml:space="preserve">, it is often very challenging to secure the requisite evidence to prove this. As a minimum, manufacturers should </w:t>
      </w:r>
      <w:r w:rsidR="00CE798D">
        <w:t xml:space="preserve">also therefore </w:t>
      </w:r>
      <w:r w:rsidR="00C82963">
        <w:t>be required to provide clear, verified and up-to-date identity and contact information for themselves and any providers of apps pre-installed on their devices or own-branded app stores. Those operating their own app stores should also at least take steps to expeditiously remove any apps reported to them as infringing legitimate IP rights.</w:t>
      </w:r>
    </w:p>
    <w:p w14:paraId="30EA9A17" w14:textId="218A67A0" w:rsidR="000D7896" w:rsidRDefault="009C3715" w:rsidP="00673443">
      <w:pPr>
        <w:spacing w:before="240" w:line="360" w:lineRule="exact"/>
        <w:jc w:val="both"/>
      </w:pPr>
      <w:r>
        <w:t>2. The concern is</w:t>
      </w:r>
      <w:r w:rsidR="00B91CFC">
        <w:t xml:space="preserve"> predominantly</w:t>
      </w:r>
      <w:r>
        <w:t xml:space="preserve"> the speed at which cases are progressing through law enforcement </w:t>
      </w:r>
      <w:r w:rsidR="00B91CFC">
        <w:t>to</w:t>
      </w:r>
      <w:r>
        <w:t xml:space="preserve"> the </w:t>
      </w:r>
      <w:r w:rsidR="00D57F99">
        <w:t>public prosecutors</w:t>
      </w:r>
      <w:r w:rsidR="00B91CFC">
        <w:t xml:space="preserve"> </w:t>
      </w:r>
      <w:r w:rsidR="003A68E4">
        <w:t>and the courts</w:t>
      </w:r>
      <w:r w:rsidR="00D57F99">
        <w:t xml:space="preserve">. The Premier League has had </w:t>
      </w:r>
      <w:proofErr w:type="gramStart"/>
      <w:r w:rsidR="00D57F99">
        <w:t>a number of</w:t>
      </w:r>
      <w:proofErr w:type="gramEnd"/>
      <w:r w:rsidR="00D57F99">
        <w:t xml:space="preserve"> cases with law enforcement for several years following raids</w:t>
      </w:r>
      <w:r w:rsidR="007519FC">
        <w:t xml:space="preserve"> </w:t>
      </w:r>
      <w:r w:rsidR="00102438">
        <w:t>and</w:t>
      </w:r>
      <w:r w:rsidR="00622CEF">
        <w:t>, as far as we are aware,</w:t>
      </w:r>
      <w:r w:rsidR="007519FC">
        <w:t xml:space="preserve"> </w:t>
      </w:r>
      <w:r w:rsidR="009E1852">
        <w:t>th</w:t>
      </w:r>
      <w:r w:rsidR="00102438">
        <w:t>ose</w:t>
      </w:r>
      <w:r w:rsidR="009E1852">
        <w:t xml:space="preserve"> cases</w:t>
      </w:r>
      <w:r w:rsidR="007519FC">
        <w:t xml:space="preserve"> </w:t>
      </w:r>
      <w:r w:rsidR="00102438">
        <w:t>are still yet to be referred to</w:t>
      </w:r>
      <w:r w:rsidR="007519FC">
        <w:t xml:space="preserve"> the public prosecutor. </w:t>
      </w:r>
      <w:r w:rsidR="007D75A5">
        <w:t xml:space="preserve">Although we </w:t>
      </w:r>
      <w:r w:rsidR="00F82080">
        <w:t xml:space="preserve">of course greatly </w:t>
      </w:r>
      <w:r w:rsidR="007D75A5">
        <w:t xml:space="preserve">appreciate the support of law enforcement in carrying out the raids, </w:t>
      </w:r>
      <w:r w:rsidR="00F9033D">
        <w:t xml:space="preserve">it is also vital to deter operators and consumers of </w:t>
      </w:r>
      <w:r w:rsidR="00CE375C">
        <w:t xml:space="preserve">pirate services through </w:t>
      </w:r>
      <w:r w:rsidR="00F82080">
        <w:t>subsequent</w:t>
      </w:r>
      <w:r w:rsidR="007D75A5">
        <w:t xml:space="preserve"> prosecutions</w:t>
      </w:r>
      <w:r w:rsidR="008116EF">
        <w:t xml:space="preserve"> and associated sanctions</w:t>
      </w:r>
      <w:r w:rsidR="00CE375C">
        <w:t>.</w:t>
      </w:r>
    </w:p>
    <w:p w14:paraId="73603C44" w14:textId="3C612E23" w:rsidR="00CA3616" w:rsidRDefault="00A75781" w:rsidP="00673443">
      <w:pPr>
        <w:spacing w:before="240" w:line="360" w:lineRule="exact"/>
        <w:jc w:val="both"/>
      </w:pPr>
      <w:r>
        <w:t xml:space="preserve">3. </w:t>
      </w:r>
      <w:r w:rsidR="00E945A4">
        <w:t xml:space="preserve">The Premier League has been advised </w:t>
      </w:r>
      <w:r w:rsidR="00DE7D8D">
        <w:t xml:space="preserve">that the challenges described are caused by the application of </w:t>
      </w:r>
      <w:r w:rsidR="003E645E">
        <w:t xml:space="preserve">the </w:t>
      </w:r>
      <w:r w:rsidR="00DE7D8D">
        <w:t xml:space="preserve">law rather than </w:t>
      </w:r>
      <w:r w:rsidR="00B03C1C">
        <w:t>deficiencies in the law itself</w:t>
      </w:r>
      <w:r w:rsidR="00DE7D8D">
        <w:t xml:space="preserve">. </w:t>
      </w:r>
      <w:r w:rsidR="00CB0EEA">
        <w:t>For example, there appears to be insufficient experience and inclination</w:t>
      </w:r>
      <w:r w:rsidR="00B11939">
        <w:t xml:space="preserve"> within the judicial system</w:t>
      </w:r>
      <w:r w:rsidR="00CB0EEA">
        <w:t xml:space="preserve"> to prioritise combatting IP infringement, together with an </w:t>
      </w:r>
      <w:r w:rsidR="00673443">
        <w:t xml:space="preserve">unwillingness to pursue novel actions in the jurisdiction. </w:t>
      </w:r>
    </w:p>
    <w:p w14:paraId="61C0B408" w14:textId="311E51CB" w:rsidR="008914D4" w:rsidRPr="003D6EBA" w:rsidRDefault="00C45550" w:rsidP="00673443">
      <w:pPr>
        <w:spacing w:before="240" w:line="360" w:lineRule="exact"/>
        <w:jc w:val="both"/>
        <w:rPr>
          <w:vanish/>
        </w:rPr>
      </w:pPr>
      <w:r>
        <w:t xml:space="preserve">4. Unfortunately </w:t>
      </w:r>
      <w:r w:rsidR="00D7409F">
        <w:t xml:space="preserve">the Premier League </w:t>
      </w:r>
      <w:r w:rsidR="00B91CFC">
        <w:t xml:space="preserve">has been advised that </w:t>
      </w:r>
      <w:r w:rsidR="001134B4">
        <w:t>disclosing</w:t>
      </w:r>
      <w:r>
        <w:t xml:space="preserve"> </w:t>
      </w:r>
      <w:r w:rsidR="00EC2E8B">
        <w:t>specific details</w:t>
      </w:r>
      <w:r>
        <w:t xml:space="preserve"> </w:t>
      </w:r>
      <w:r w:rsidR="00396A3B">
        <w:t xml:space="preserve">could </w:t>
      </w:r>
      <w:r w:rsidR="00B67E53">
        <w:t xml:space="preserve">jeopardise </w:t>
      </w:r>
      <w:r w:rsidR="00396A3B">
        <w:t xml:space="preserve">ongoing </w:t>
      </w:r>
      <w:r w:rsidR="00B67E53">
        <w:t>investigations</w:t>
      </w:r>
      <w:r w:rsidR="00F91967">
        <w:t xml:space="preserve">. </w:t>
      </w:r>
      <w:r w:rsidR="00B91CFC">
        <w:t>However, the Premier League can confirm that the case has been considered by at least three different law enforcement bodies since it was filed</w:t>
      </w:r>
      <w:r w:rsidR="00B72FF2">
        <w:t xml:space="preserve"> in 2020</w:t>
      </w:r>
      <w:r w:rsidR="00B91CFC">
        <w:t xml:space="preserve"> but is still pending further investigations before any enforcement action will be taken. </w:t>
      </w:r>
      <w:r w:rsidR="00B91CFC">
        <w:rPr>
          <w:vanish/>
        </w:rPr>
        <w:t>Howev</w:t>
      </w:r>
    </w:p>
    <w:p w14:paraId="2F760E47" w14:textId="347157FE" w:rsidR="00836C7A" w:rsidRDefault="00836C7A" w:rsidP="00B91CFC">
      <w:pPr>
        <w:spacing w:before="240" w:line="360" w:lineRule="exact"/>
        <w:jc w:val="both"/>
      </w:pPr>
    </w:p>
    <w:p w14:paraId="39B82389" w14:textId="5A1B8763" w:rsidR="003D6EBA" w:rsidRPr="00881F3C" w:rsidRDefault="00836C7A" w:rsidP="00673443">
      <w:pPr>
        <w:spacing w:before="240" w:line="360" w:lineRule="exact"/>
        <w:jc w:val="both"/>
      </w:pPr>
      <w:r>
        <w:t>5</w:t>
      </w:r>
      <w:r w:rsidR="00E459F7">
        <w:t xml:space="preserve">. </w:t>
      </w:r>
      <w:r>
        <w:t xml:space="preserve"> </w:t>
      </w:r>
      <w:r w:rsidR="00D66106">
        <w:t xml:space="preserve">The website link provided is to a reseller of EVPAD devices. </w:t>
      </w:r>
      <w:r>
        <w:t xml:space="preserve">EVPAD operates through a wide network of resellers based </w:t>
      </w:r>
      <w:r w:rsidR="00CE375C">
        <w:t>in many</w:t>
      </w:r>
      <w:r>
        <w:t xml:space="preserve"> territories around APAC</w:t>
      </w:r>
      <w:r w:rsidR="00770220">
        <w:t xml:space="preserve"> </w:t>
      </w:r>
      <w:r w:rsidR="001134B4">
        <w:t>including</w:t>
      </w:r>
      <w:r w:rsidR="003F351C">
        <w:t xml:space="preserve"> Hong Kong, Singapore and Malaysia.</w:t>
      </w:r>
      <w:r w:rsidR="00770220">
        <w:t xml:space="preserve"> </w:t>
      </w:r>
      <w:r w:rsidR="007408BA">
        <w:t xml:space="preserve">The </w:t>
      </w:r>
      <w:r w:rsidR="00770220">
        <w:t>Premier League</w:t>
      </w:r>
      <w:r w:rsidR="007408BA">
        <w:t>’s</w:t>
      </w:r>
      <w:r w:rsidR="00770220">
        <w:t xml:space="preserve"> investigations point to </w:t>
      </w:r>
      <w:r w:rsidR="000E7DBC">
        <w:t>Shenzhen, Chin</w:t>
      </w:r>
      <w:r w:rsidR="00C8051E">
        <w:t xml:space="preserve">a as </w:t>
      </w:r>
      <w:r w:rsidR="00461FA2">
        <w:t>the manufacturing source</w:t>
      </w:r>
      <w:r w:rsidR="007028F8">
        <w:t xml:space="preserve"> for the devices</w:t>
      </w:r>
      <w:r w:rsidR="00C8051E">
        <w:t xml:space="preserve">. </w:t>
      </w:r>
    </w:p>
    <w:p w14:paraId="3EEDEB7A" w14:textId="2F838C74" w:rsidR="004D1D16" w:rsidRPr="003D6EBA" w:rsidRDefault="00440095" w:rsidP="00B54A0D">
      <w:pPr>
        <w:spacing w:before="240" w:line="360" w:lineRule="exact"/>
        <w:jc w:val="both"/>
      </w:pPr>
      <w:r>
        <w:t xml:space="preserve">6.  </w:t>
      </w:r>
      <w:r w:rsidR="008065CD">
        <w:t xml:space="preserve">As the Premier League has not itself been directly involved in </w:t>
      </w:r>
      <w:r w:rsidR="00E27722">
        <w:t>attempts to pursue enforcement a</w:t>
      </w:r>
      <w:r w:rsidR="00F476B3">
        <w:t>ction against the services in question,</w:t>
      </w:r>
      <w:r w:rsidR="0012446E">
        <w:t xml:space="preserve"> we are unable to provide further specific details. </w:t>
      </w:r>
    </w:p>
    <w:p w14:paraId="79352F41" w14:textId="0A557F07" w:rsidR="004D1D16" w:rsidRPr="004D1D16" w:rsidRDefault="009B39C0" w:rsidP="003D6EBA">
      <w:pPr>
        <w:spacing w:before="240" w:line="360" w:lineRule="exact"/>
        <w:jc w:val="both"/>
      </w:pPr>
      <w:r>
        <w:t xml:space="preserve">Please let us know if the Premier League can assist any further. </w:t>
      </w:r>
    </w:p>
    <w:p w14:paraId="06FAA4EF" w14:textId="77777777" w:rsidR="004D1D16" w:rsidRDefault="004D1D16" w:rsidP="00891045">
      <w:pPr>
        <w:snapToGrid w:val="0"/>
        <w:spacing w:line="240" w:lineRule="auto"/>
        <w:ind w:right="-14"/>
        <w:rPr>
          <w:rFonts w:cs="Times New Roman"/>
        </w:rPr>
      </w:pPr>
    </w:p>
    <w:p w14:paraId="77A95287" w14:textId="7054F9A8" w:rsidR="00891045" w:rsidRPr="00993B3D" w:rsidRDefault="00A6525B" w:rsidP="00891045">
      <w:pPr>
        <w:snapToGrid w:val="0"/>
        <w:spacing w:line="240" w:lineRule="auto"/>
        <w:ind w:right="-14"/>
        <w:rPr>
          <w:rFonts w:cs="Times New Roman"/>
        </w:rPr>
      </w:pPr>
      <w:r w:rsidRPr="00993B3D">
        <w:rPr>
          <w:rFonts w:cs="Times New Roman"/>
        </w:rPr>
        <w:t>Yours sincerely</w:t>
      </w:r>
      <w:r w:rsidR="00891045" w:rsidRPr="00993B3D">
        <w:rPr>
          <w:rFonts w:cs="Times New Roman"/>
        </w:rPr>
        <w:t>,</w:t>
      </w:r>
    </w:p>
    <w:p w14:paraId="3BEA734F" w14:textId="77777777" w:rsidR="00ED47E2" w:rsidRPr="00993B3D" w:rsidRDefault="00ED47E2" w:rsidP="00891045">
      <w:pPr>
        <w:snapToGrid w:val="0"/>
        <w:spacing w:line="240" w:lineRule="auto"/>
        <w:ind w:right="-14"/>
        <w:rPr>
          <w:rFonts w:cs="Times New Roman"/>
        </w:rPr>
      </w:pPr>
    </w:p>
    <w:p w14:paraId="4CE062A2" w14:textId="2C568148" w:rsidR="00891045" w:rsidRPr="00993B3D" w:rsidRDefault="00891045" w:rsidP="00891045">
      <w:pPr>
        <w:snapToGrid w:val="0"/>
        <w:spacing w:line="240" w:lineRule="auto"/>
        <w:ind w:right="-14"/>
        <w:rPr>
          <w:rFonts w:cs="Times New Roman"/>
        </w:rPr>
      </w:pPr>
      <w:r w:rsidRPr="00993B3D">
        <w:rPr>
          <w:noProof/>
        </w:rPr>
        <w:drawing>
          <wp:inline distT="0" distB="0" distL="0" distR="0" wp14:anchorId="3BA4A0C4" wp14:editId="35B84364">
            <wp:extent cx="862114" cy="271145"/>
            <wp:effectExtent l="0" t="0" r="0" b="0"/>
            <wp:docPr id="385" name="Picture 385"/>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12"/>
                    <a:stretch>
                      <a:fillRect/>
                    </a:stretch>
                  </pic:blipFill>
                  <pic:spPr>
                    <a:xfrm>
                      <a:off x="0" y="0"/>
                      <a:ext cx="862114" cy="271145"/>
                    </a:xfrm>
                    <a:prstGeom prst="rect">
                      <a:avLst/>
                    </a:prstGeom>
                  </pic:spPr>
                </pic:pic>
              </a:graphicData>
            </a:graphic>
          </wp:inline>
        </w:drawing>
      </w:r>
    </w:p>
    <w:p w14:paraId="0DAA69FF" w14:textId="77777777" w:rsidR="00ED47E2" w:rsidRPr="00993B3D" w:rsidRDefault="00ED47E2" w:rsidP="00891045">
      <w:pPr>
        <w:snapToGrid w:val="0"/>
        <w:spacing w:line="240" w:lineRule="auto"/>
        <w:ind w:right="-14"/>
        <w:rPr>
          <w:rFonts w:cs="Times New Roman"/>
        </w:rPr>
      </w:pPr>
    </w:p>
    <w:p w14:paraId="294AA6A5" w14:textId="738AFCC0" w:rsidR="00BF7655" w:rsidRPr="00993B3D" w:rsidRDefault="0086589F" w:rsidP="008F640F">
      <w:pPr>
        <w:spacing w:line="240" w:lineRule="auto"/>
      </w:pPr>
      <w:r w:rsidRPr="00993B3D">
        <w:t xml:space="preserve">The </w:t>
      </w:r>
      <w:r w:rsidR="00A6525B" w:rsidRPr="00993B3D">
        <w:t>Football Association Premier League</w:t>
      </w:r>
      <w:r w:rsidRPr="00993B3D">
        <w:t xml:space="preserve"> Limited</w:t>
      </w:r>
    </w:p>
    <w:sectPr w:rsidR="00BF7655" w:rsidRPr="00993B3D" w:rsidSect="000F3B0D">
      <w:headerReference w:type="default" r:id="rId13"/>
      <w:footerReference w:type="default" r:id="rId14"/>
      <w:headerReference w:type="first" r:id="rId15"/>
      <w:pgSz w:w="11906" w:h="16838" w:code="9"/>
      <w:pgMar w:top="2552" w:right="1418" w:bottom="1418" w:left="1418" w:header="102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C6FB2" w14:textId="77777777" w:rsidR="00C7629E" w:rsidRDefault="00C7629E">
      <w:pPr>
        <w:spacing w:after="0" w:line="240" w:lineRule="auto"/>
      </w:pPr>
      <w:r>
        <w:separator/>
      </w:r>
    </w:p>
  </w:endnote>
  <w:endnote w:type="continuationSeparator" w:id="0">
    <w:p w14:paraId="2DEAD313" w14:textId="77777777" w:rsidR="00C7629E" w:rsidRDefault="00C7629E">
      <w:pPr>
        <w:spacing w:after="0" w:line="240" w:lineRule="auto"/>
      </w:pPr>
      <w:r>
        <w:continuationSeparator/>
      </w:r>
    </w:p>
  </w:endnote>
  <w:endnote w:type="continuationNotice" w:id="1">
    <w:p w14:paraId="19C93E38" w14:textId="77777777" w:rsidR="00C7629E" w:rsidRDefault="00C762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remier League">
    <w:altName w:val="Calibri"/>
    <w:panose1 w:val="00000000000000000000"/>
    <w:charset w:val="00"/>
    <w:family w:val="swiss"/>
    <w:notTrueType/>
    <w:pitch w:val="variable"/>
    <w:sig w:usb0="A000006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050330"/>
      <w:docPartObj>
        <w:docPartGallery w:val="Page Numbers (Bottom of Page)"/>
        <w:docPartUnique/>
      </w:docPartObj>
    </w:sdtPr>
    <w:sdtEndPr>
      <w:rPr>
        <w:noProof/>
      </w:rPr>
    </w:sdtEndPr>
    <w:sdtContent>
      <w:p w14:paraId="15C90F97" w14:textId="70FADDB0" w:rsidR="00820C4A" w:rsidRDefault="00820C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97370A" w14:textId="77777777" w:rsidR="00820C4A" w:rsidRDefault="00820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3867E" w14:textId="77777777" w:rsidR="00C7629E" w:rsidRDefault="00C7629E">
      <w:pPr>
        <w:spacing w:after="0" w:line="240" w:lineRule="auto"/>
      </w:pPr>
      <w:r>
        <w:separator/>
      </w:r>
    </w:p>
  </w:footnote>
  <w:footnote w:type="continuationSeparator" w:id="0">
    <w:p w14:paraId="74800663" w14:textId="77777777" w:rsidR="00C7629E" w:rsidRDefault="00C7629E">
      <w:pPr>
        <w:spacing w:after="0" w:line="240" w:lineRule="auto"/>
      </w:pPr>
      <w:r>
        <w:continuationSeparator/>
      </w:r>
    </w:p>
  </w:footnote>
  <w:footnote w:type="continuationNotice" w:id="1">
    <w:p w14:paraId="0937E1CA" w14:textId="77777777" w:rsidR="00C7629E" w:rsidRDefault="00C7629E">
      <w:pPr>
        <w:spacing w:after="0" w:line="240" w:lineRule="auto"/>
      </w:pPr>
    </w:p>
  </w:footnote>
  <w:footnote w:id="2">
    <w:p w14:paraId="31E14598" w14:textId="24EE12AB" w:rsidR="00C50973" w:rsidRDefault="00C50973">
      <w:pPr>
        <w:pStyle w:val="FootnoteText"/>
      </w:pPr>
      <w:r>
        <w:rPr>
          <w:rStyle w:val="FootnoteReference"/>
        </w:rPr>
        <w:footnoteRef/>
      </w:r>
      <w:r>
        <w:t xml:space="preserve"> </w:t>
      </w:r>
      <w:r w:rsidRPr="002A4EDC">
        <w:rPr>
          <w:rFonts w:ascii="Premier League" w:hAnsi="Premier League"/>
        </w:rPr>
        <w:t xml:space="preserve">Article 3, </w:t>
      </w:r>
      <w:r w:rsidR="00171401" w:rsidRPr="002A4EDC">
        <w:rPr>
          <w:rFonts w:ascii="Premier League" w:hAnsi="Premier League"/>
        </w:rPr>
        <w:t>Copyright Law of the People’s Republic of China (</w:t>
      </w:r>
      <w:hyperlink r:id="rId1" w:anchor=":~:text=The%20amended%20Copyright%20Law%20is,civil%20fines%20for%20copyright%20infringement" w:history="1">
        <w:r w:rsidR="00FF14A6" w:rsidRPr="00BC3607">
          <w:rPr>
            <w:rStyle w:val="Hyperlink"/>
            <w:rFonts w:ascii="Premier League" w:hAnsi="Premier League"/>
          </w:rPr>
          <w:t>https://www.natlawreview.com/article/china-s-national-people-s-congress-releases-translation-amended-copyright-law#:~:text=The%20amended%20Copyright%20Law%20is,civil%20fines%20for%20copyright%20infringement</w:t>
        </w:r>
      </w:hyperlink>
      <w:r w:rsidR="00FF14A6" w:rsidRPr="00FF14A6">
        <w:rPr>
          <w:rFonts w:ascii="Premier League" w:hAnsi="Premier League"/>
        </w:rPr>
        <w:t>.</w:t>
      </w:r>
      <w:r w:rsidR="007068D9">
        <w:rPr>
          <w:rFonts w:ascii="Premier League" w:hAnsi="Premier League"/>
        </w:rPr>
        <w:t xml:space="preserve">) </w:t>
      </w:r>
    </w:p>
  </w:footnote>
  <w:footnote w:id="3">
    <w:p w14:paraId="7C577F2E" w14:textId="78E59ABF" w:rsidR="00E7021A" w:rsidRDefault="00E7021A">
      <w:pPr>
        <w:pStyle w:val="FootnoteText"/>
      </w:pPr>
      <w:r>
        <w:rPr>
          <w:rStyle w:val="FootnoteReference"/>
        </w:rPr>
        <w:footnoteRef/>
      </w:r>
      <w:r>
        <w:t xml:space="preserve"> </w:t>
      </w:r>
      <w:r w:rsidRPr="00E7021A">
        <w:rPr>
          <w:rFonts w:ascii="Premier League" w:hAnsi="Premier League"/>
        </w:rPr>
        <w:t>Article 10, item 11</w:t>
      </w:r>
      <w:r w:rsidR="000B28A9">
        <w:rPr>
          <w:rFonts w:ascii="Premier League" w:hAnsi="Premier League"/>
        </w:rPr>
        <w:t xml:space="preserve">, </w:t>
      </w:r>
      <w:r w:rsidR="000B28A9" w:rsidRPr="000B28A9">
        <w:rPr>
          <w:rFonts w:ascii="Premier League" w:hAnsi="Premier League"/>
        </w:rPr>
        <w:t xml:space="preserve">Copyright Law of the People’s Republic of China </w:t>
      </w:r>
    </w:p>
  </w:footnote>
  <w:footnote w:id="4">
    <w:p w14:paraId="71712A33" w14:textId="165F3272" w:rsidR="00E7021A" w:rsidRDefault="00E7021A">
      <w:pPr>
        <w:pStyle w:val="FootnoteText"/>
      </w:pPr>
      <w:r>
        <w:rPr>
          <w:rStyle w:val="FootnoteReference"/>
        </w:rPr>
        <w:footnoteRef/>
      </w:r>
      <w:r>
        <w:t xml:space="preserve"> </w:t>
      </w:r>
      <w:r w:rsidRPr="000B28A9">
        <w:rPr>
          <w:rFonts w:ascii="Premier League" w:hAnsi="Premier League"/>
        </w:rPr>
        <w:t>Article 4</w:t>
      </w:r>
      <w:r w:rsidR="000B28A9" w:rsidRPr="000B28A9">
        <w:rPr>
          <w:rFonts w:ascii="Premier League" w:hAnsi="Premier League"/>
        </w:rPr>
        <w:t>7,</w:t>
      </w:r>
      <w:r w:rsidR="003D6EBA">
        <w:rPr>
          <w:rFonts w:ascii="Premier League" w:hAnsi="Premier League"/>
        </w:rPr>
        <w:t xml:space="preserve"> </w:t>
      </w:r>
      <w:r w:rsidR="000B28A9" w:rsidRPr="002A4EDC">
        <w:rPr>
          <w:rFonts w:ascii="Premier League" w:hAnsi="Premier League"/>
        </w:rPr>
        <w:t xml:space="preserve">Copyright Law of the People’s Republic of China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5561" w14:textId="77777777" w:rsidR="00823203" w:rsidRDefault="00BF7655" w:rsidP="00823203">
    <w:pPr>
      <w:pStyle w:val="Header"/>
    </w:pPr>
    <w:r>
      <w:rPr>
        <w:noProof/>
      </w:rPr>
      <mc:AlternateContent>
        <mc:Choice Requires="wps">
          <w:drawing>
            <wp:anchor distT="0" distB="0" distL="114300" distR="114300" simplePos="0" relativeHeight="251658241" behindDoc="0" locked="0" layoutInCell="1" allowOverlap="1" wp14:anchorId="556C231D" wp14:editId="308BE6D4">
              <wp:simplePos x="0" y="0"/>
              <wp:positionH relativeFrom="page">
                <wp:align>right</wp:align>
              </wp:positionH>
              <wp:positionV relativeFrom="page">
                <wp:align>top</wp:align>
              </wp:positionV>
              <wp:extent cx="1880559" cy="2130533"/>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1880559" cy="2130533"/>
                      </a:xfrm>
                      <a:prstGeom prst="rect">
                        <a:avLst/>
                      </a:prstGeom>
                      <a:noFill/>
                      <a:ln w="6350">
                        <a:noFill/>
                      </a:ln>
                    </wps:spPr>
                    <wps:txbx>
                      <w:txbxContent>
                        <w:p w14:paraId="44671491" w14:textId="77777777" w:rsidR="00823203" w:rsidRDefault="00BF7655" w:rsidP="00823203">
                          <w:pPr>
                            <w:jc w:val="right"/>
                          </w:pPr>
                          <w:r w:rsidRPr="007E0081">
                            <w:rPr>
                              <w:noProof/>
                            </w:rPr>
                            <w:drawing>
                              <wp:inline distT="0" distB="0" distL="0" distR="0" wp14:anchorId="5434C584" wp14:editId="078A2ED3">
                                <wp:extent cx="948690" cy="1126128"/>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948690" cy="1126128"/>
                                        </a:xfrm>
                                        <a:prstGeom prst="rect">
                                          <a:avLst/>
                                        </a:prstGeom>
                                        <a:noFill/>
                                        <a:ln>
                                          <a:noFill/>
                                        </a:ln>
                                      </pic:spPr>
                                    </pic:pic>
                                  </a:graphicData>
                                </a:graphic>
                              </wp:inline>
                            </w:drawing>
                          </w:r>
                        </w:p>
                      </w:txbxContent>
                    </wps:txbx>
                    <wps:bodyPr rot="0" spcFirstLastPara="0" vertOverflow="overflow" horzOverflow="overflow" vert="horz" wrap="square" lIns="0" tIns="288000" rIns="61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6C231D" id="_x0000_t202" coordsize="21600,21600" o:spt="202" path="m,l,21600r21600,l21600,xe">
              <v:stroke joinstyle="miter"/>
              <v:path gradientshapeok="t" o:connecttype="rect"/>
            </v:shapetype>
            <v:shape id="Text Box 6" o:spid="_x0000_s1026" type="#_x0000_t202" style="position:absolute;margin-left:96.9pt;margin-top:0;width:148.1pt;height:167.75pt;z-index:251658241;visibility:visible;mso-wrap-style:square;mso-height-percent:0;mso-wrap-distance-left:9pt;mso-wrap-distance-top:0;mso-wrap-distance-right:9pt;mso-wrap-distance-bottom:0;mso-position-horizontal:right;mso-position-horizontal-relative:page;mso-position-vertical:top;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" filled="f" stroked="f" strokeweight=".5pt">
              <v:textbox inset="0,8mm,17mm,0">
                <w:txbxContent>
                  <w:p w14:paraId="44671491" w14:textId="77777777" w:rsidR="00823203" w:rsidRDefault="00BF7655" w:rsidP="00823203">
                    <w:pPr>
                      <w:jc w:val="right"/>
                    </w:pPr>
                    <w:r w:rsidRPr="007E0081">
                      <w:rPr>
                        <w:noProof/>
                      </w:rPr>
                      <w:drawing>
                        <wp:inline distT="0" distB="0" distL="0" distR="0" wp14:anchorId="5434C584" wp14:editId="078A2ED3">
                          <wp:extent cx="948690" cy="1126128"/>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948690" cy="1126128"/>
                                  </a:xfrm>
                                  <a:prstGeom prst="rect">
                                    <a:avLst/>
                                  </a:prstGeom>
                                  <a:noFill/>
                                  <a:ln>
                                    <a:noFill/>
                                  </a:ln>
                                </pic:spPr>
                              </pic:pic>
                            </a:graphicData>
                          </a:graphic>
                        </wp:inline>
                      </w:drawing>
                    </w:r>
                  </w:p>
                </w:txbxContent>
              </v:textbox>
              <w10:wrap anchorx="page" anchory="page"/>
            </v:shape>
          </w:pict>
        </mc:Fallback>
      </mc:AlternateContent>
    </w:r>
  </w:p>
  <w:p w14:paraId="4E922BA6" w14:textId="77777777" w:rsidR="00A12A7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EC39" w14:textId="77777777" w:rsidR="00643812" w:rsidRDefault="00BF7655" w:rsidP="00825DB9">
    <w:pPr>
      <w:pStyle w:val="Header"/>
    </w:pPr>
    <w:r>
      <w:rPr>
        <w:noProof/>
      </w:rPr>
      <mc:AlternateContent>
        <mc:Choice Requires="wps">
          <w:drawing>
            <wp:anchor distT="0" distB="0" distL="114300" distR="114300" simplePos="0" relativeHeight="251658240" behindDoc="0" locked="0" layoutInCell="1" allowOverlap="1" wp14:anchorId="02231DF3" wp14:editId="184098F8">
              <wp:simplePos x="0" y="0"/>
              <wp:positionH relativeFrom="page">
                <wp:align>right</wp:align>
              </wp:positionH>
              <wp:positionV relativeFrom="page">
                <wp:align>top</wp:align>
              </wp:positionV>
              <wp:extent cx="1880559" cy="2130533"/>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1880559" cy="2130533"/>
                      </a:xfrm>
                      <a:prstGeom prst="rect">
                        <a:avLst/>
                      </a:prstGeom>
                      <a:noFill/>
                      <a:ln w="6350">
                        <a:noFill/>
                      </a:ln>
                    </wps:spPr>
                    <wps:txbx>
                      <w:txbxContent>
                        <w:p w14:paraId="5366911B" w14:textId="77777777" w:rsidR="007E0081" w:rsidRDefault="00BF7655" w:rsidP="007E0081">
                          <w:pPr>
                            <w:jc w:val="right"/>
                          </w:pPr>
                          <w:r w:rsidRPr="007E0081">
                            <w:rPr>
                              <w:noProof/>
                            </w:rPr>
                            <w:drawing>
                              <wp:inline distT="0" distB="0" distL="0" distR="0" wp14:anchorId="5B330E45" wp14:editId="50B7610E">
                                <wp:extent cx="948690" cy="1126128"/>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948690" cy="1126128"/>
                                        </a:xfrm>
                                        <a:prstGeom prst="rect">
                                          <a:avLst/>
                                        </a:prstGeom>
                                        <a:noFill/>
                                        <a:ln>
                                          <a:noFill/>
                                        </a:ln>
                                      </pic:spPr>
                                    </pic:pic>
                                  </a:graphicData>
                                </a:graphic>
                              </wp:inline>
                            </w:drawing>
                          </w:r>
                        </w:p>
                      </w:txbxContent>
                    </wps:txbx>
                    <wps:bodyPr rot="0" spcFirstLastPara="0" vertOverflow="overflow" horzOverflow="overflow" vert="horz" wrap="square" lIns="0" tIns="288000" rIns="61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231DF3" id="_x0000_t202" coordsize="21600,21600" o:spt="202" path="m,l,21600r21600,l21600,xe">
              <v:stroke joinstyle="miter"/>
              <v:path gradientshapeok="t" o:connecttype="rect"/>
            </v:shapetype>
            <v:shape id="Text Box 3" o:spid="_x0000_s1027" type="#_x0000_t202" style="position:absolute;margin-left:96.9pt;margin-top:0;width:148.1pt;height:167.75pt;z-index:251658240;visibility:visible;mso-wrap-style:square;mso-height-percent:0;mso-wrap-distance-left:9pt;mso-wrap-distance-top:0;mso-wrap-distance-right:9pt;mso-wrap-distance-bottom:0;mso-position-horizontal:right;mso-position-horizontal-relative:page;mso-position-vertical:top;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" filled="f" stroked="f" strokeweight=".5pt">
              <v:textbox inset="0,8mm,17mm,0">
                <w:txbxContent>
                  <w:p w14:paraId="5366911B" w14:textId="77777777" w:rsidR="007E0081" w:rsidRDefault="00BF7655" w:rsidP="007E0081">
                    <w:pPr>
                      <w:jc w:val="right"/>
                    </w:pPr>
                    <w:r w:rsidRPr="007E0081">
                      <w:rPr>
                        <w:noProof/>
                      </w:rPr>
                      <w:drawing>
                        <wp:inline distT="0" distB="0" distL="0" distR="0" wp14:anchorId="5B330E45" wp14:editId="50B7610E">
                          <wp:extent cx="948690" cy="1126128"/>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948690" cy="1126128"/>
                                  </a:xfrm>
                                  <a:prstGeom prst="rect">
                                    <a:avLst/>
                                  </a:prstGeom>
                                  <a:noFill/>
                                  <a:ln>
                                    <a:noFill/>
                                  </a:ln>
                                </pic:spPr>
                              </pic:pic>
                            </a:graphicData>
                          </a:graphic>
                        </wp:inline>
                      </w:drawing>
                    </w:r>
                  </w:p>
                </w:txbxContent>
              </v:textbox>
              <w10:wrap anchorx="page" anchory="page"/>
            </v:shape>
          </w:pict>
        </mc:Fallback>
      </mc:AlternateContent>
    </w:r>
  </w:p>
  <w:p w14:paraId="7D860DE3" w14:textId="77777777" w:rsidR="008F4D20" w:rsidRDefault="00000000" w:rsidP="00825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DC1"/>
    <w:multiLevelType w:val="hybridMultilevel"/>
    <w:tmpl w:val="9B5ECBF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025D5BAD"/>
    <w:multiLevelType w:val="multilevel"/>
    <w:tmpl w:val="12F47FEA"/>
    <w:numStyleLink w:val="ListRomanNumeralbullets"/>
  </w:abstractNum>
  <w:abstractNum w:abstractNumId="2" w15:restartNumberingAfterBreak="0">
    <w:nsid w:val="050D7AAD"/>
    <w:multiLevelType w:val="hybridMultilevel"/>
    <w:tmpl w:val="18DCF0F8"/>
    <w:lvl w:ilvl="0" w:tplc="36F498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F19A8"/>
    <w:multiLevelType w:val="hybridMultilevel"/>
    <w:tmpl w:val="01CC57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B091CBE"/>
    <w:multiLevelType w:val="multilevel"/>
    <w:tmpl w:val="5A0A9920"/>
    <w:styleLink w:val="ListNumbers"/>
    <w:lvl w:ilvl="0">
      <w:start w:val="1"/>
      <w:numFmt w:val="decimal"/>
      <w:pStyle w:val="ListNumber"/>
      <w:lvlText w:val="%1."/>
      <w:lvlJc w:val="left"/>
      <w:pPr>
        <w:ind w:left="340" w:hanging="340"/>
      </w:pPr>
      <w:rPr>
        <w:rFonts w:hint="default"/>
      </w:rPr>
    </w:lvl>
    <w:lvl w:ilvl="1">
      <w:start w:val="1"/>
      <w:numFmt w:val="decimal"/>
      <w:pStyle w:val="ListNumber2"/>
      <w:lvlText w:val="%1.%2"/>
      <w:lvlJc w:val="left"/>
      <w:pPr>
        <w:ind w:left="851" w:hanging="511"/>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5854398"/>
    <w:multiLevelType w:val="hybridMultilevel"/>
    <w:tmpl w:val="0DCA5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DA386C"/>
    <w:multiLevelType w:val="hybridMultilevel"/>
    <w:tmpl w:val="1690FC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226B37"/>
    <w:multiLevelType w:val="multilevel"/>
    <w:tmpl w:val="32487EBA"/>
    <w:numStyleLink w:val="ListAlphabullets"/>
  </w:abstractNum>
  <w:abstractNum w:abstractNumId="8" w15:restartNumberingAfterBreak="0">
    <w:nsid w:val="23A3697E"/>
    <w:multiLevelType w:val="multilevel"/>
    <w:tmpl w:val="FE00FCBC"/>
    <w:numStyleLink w:val="ListBullets"/>
  </w:abstractNum>
  <w:abstractNum w:abstractNumId="9" w15:restartNumberingAfterBreak="0">
    <w:nsid w:val="363F3DD7"/>
    <w:multiLevelType w:val="multilevel"/>
    <w:tmpl w:val="12F47FEA"/>
    <w:styleLink w:val="ListRomanNumeralbullets"/>
    <w:lvl w:ilvl="0">
      <w:start w:val="1"/>
      <w:numFmt w:val="lowerRoman"/>
      <w:pStyle w:val="ListRomanNumeral"/>
      <w:lvlText w:val="%1."/>
      <w:lvlJc w:val="left"/>
      <w:pPr>
        <w:ind w:left="340" w:hanging="34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71B3399"/>
    <w:multiLevelType w:val="multilevel"/>
    <w:tmpl w:val="0090F03A"/>
    <w:numStyleLink w:val="ListHeadings"/>
  </w:abstractNum>
  <w:abstractNum w:abstractNumId="11" w15:restartNumberingAfterBreak="0">
    <w:nsid w:val="386774A1"/>
    <w:multiLevelType w:val="multilevel"/>
    <w:tmpl w:val="FE00FCBC"/>
    <w:styleLink w:val="ListBullets"/>
    <w:lvl w:ilvl="0">
      <w:start w:val="1"/>
      <w:numFmt w:val="bullet"/>
      <w:pStyle w:val="ListBullet"/>
      <w:lvlText w:val=""/>
      <w:lvlJc w:val="left"/>
      <w:pPr>
        <w:ind w:left="340" w:hanging="340"/>
      </w:pPr>
      <w:rPr>
        <w:rFonts w:ascii="Symbol" w:hAnsi="Symbol" w:hint="default"/>
        <w:color w:val="auto"/>
      </w:rPr>
    </w:lvl>
    <w:lvl w:ilvl="1">
      <w:start w:val="1"/>
      <w:numFmt w:val="bullet"/>
      <w:pStyle w:val="ListBullet2"/>
      <w:lvlText w:val=""/>
      <w:lvlJc w:val="left"/>
      <w:pPr>
        <w:ind w:left="680" w:hanging="340"/>
      </w:pPr>
      <w:rPr>
        <w:rFonts w:ascii="Symbol" w:hAnsi="Symbol" w:hint="default"/>
        <w:color w:val="auto"/>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3F875CA4"/>
    <w:multiLevelType w:val="hybridMultilevel"/>
    <w:tmpl w:val="4C26D4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76B2962"/>
    <w:multiLevelType w:val="hybridMultilevel"/>
    <w:tmpl w:val="A1E0B7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9D40969"/>
    <w:multiLevelType w:val="hybridMultilevel"/>
    <w:tmpl w:val="0E3682F2"/>
    <w:lvl w:ilvl="0" w:tplc="2C0A0019">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5" w15:restartNumberingAfterBreak="0">
    <w:nsid w:val="56EE3CB8"/>
    <w:multiLevelType w:val="multilevel"/>
    <w:tmpl w:val="5A0A9920"/>
    <w:numStyleLink w:val="ListNumbers"/>
  </w:abstractNum>
  <w:abstractNum w:abstractNumId="16" w15:restartNumberingAfterBreak="0">
    <w:nsid w:val="5C1B3638"/>
    <w:multiLevelType w:val="multilevel"/>
    <w:tmpl w:val="32487EBA"/>
    <w:styleLink w:val="ListAlphabullets"/>
    <w:lvl w:ilvl="0">
      <w:start w:val="1"/>
      <w:numFmt w:val="lowerLetter"/>
      <w:pStyle w:val="ListAlpha"/>
      <w:lvlText w:val="%1."/>
      <w:lvlJc w:val="left"/>
      <w:pPr>
        <w:ind w:left="340" w:hanging="340"/>
      </w:pPr>
      <w:rPr>
        <w:rFonts w:hint="default"/>
      </w:rPr>
    </w:lvl>
    <w:lvl w:ilvl="1">
      <w:start w:val="1"/>
      <w:numFmt w:val="none"/>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7292240B"/>
    <w:multiLevelType w:val="hybridMultilevel"/>
    <w:tmpl w:val="FB4AF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8BF056F"/>
    <w:multiLevelType w:val="multilevel"/>
    <w:tmpl w:val="0090F03A"/>
    <w:styleLink w:val="ListHeadings"/>
    <w:lvl w:ilvl="0">
      <w:start w:val="1"/>
      <w:numFmt w:val="decimal"/>
      <w:pStyle w:val="Heading1"/>
      <w:lvlText w:val="%1."/>
      <w:lvlJc w:val="left"/>
      <w:pPr>
        <w:ind w:left="340" w:hanging="340"/>
      </w:pPr>
      <w:rPr>
        <w:rFonts w:hint="default"/>
      </w:rPr>
    </w:lvl>
    <w:lvl w:ilvl="1">
      <w:start w:val="1"/>
      <w:numFmt w:val="none"/>
      <w:pStyle w:val="Heading2"/>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78C5672F"/>
    <w:multiLevelType w:val="hybridMultilevel"/>
    <w:tmpl w:val="978EA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C74E1"/>
    <w:multiLevelType w:val="hybridMultilevel"/>
    <w:tmpl w:val="49021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73479"/>
    <w:multiLevelType w:val="hybridMultilevel"/>
    <w:tmpl w:val="D84C76D6"/>
    <w:lvl w:ilvl="0" w:tplc="5E902A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3641024">
    <w:abstractNumId w:val="11"/>
  </w:num>
  <w:num w:numId="2" w16cid:durableId="1244602501">
    <w:abstractNumId w:val="4"/>
  </w:num>
  <w:num w:numId="3" w16cid:durableId="1981303529">
    <w:abstractNumId w:val="16"/>
  </w:num>
  <w:num w:numId="4" w16cid:durableId="1914702253">
    <w:abstractNumId w:val="9"/>
  </w:num>
  <w:num w:numId="5" w16cid:durableId="1365205281">
    <w:abstractNumId w:val="1"/>
  </w:num>
  <w:num w:numId="6" w16cid:durableId="1403987846">
    <w:abstractNumId w:val="7"/>
  </w:num>
  <w:num w:numId="7" w16cid:durableId="1942907293">
    <w:abstractNumId w:val="8"/>
  </w:num>
  <w:num w:numId="8" w16cid:durableId="1265580187">
    <w:abstractNumId w:val="18"/>
  </w:num>
  <w:num w:numId="9" w16cid:durableId="18517243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6289908">
    <w:abstractNumId w:val="15"/>
  </w:num>
  <w:num w:numId="11" w16cid:durableId="626737741">
    <w:abstractNumId w:val="10"/>
  </w:num>
  <w:num w:numId="12" w16cid:durableId="1118139395">
    <w:abstractNumId w:val="21"/>
  </w:num>
  <w:num w:numId="13" w16cid:durableId="886912941">
    <w:abstractNumId w:val="19"/>
  </w:num>
  <w:num w:numId="14" w16cid:durableId="1188758832">
    <w:abstractNumId w:val="12"/>
  </w:num>
  <w:num w:numId="15" w16cid:durableId="459492967">
    <w:abstractNumId w:val="17"/>
  </w:num>
  <w:num w:numId="16" w16cid:durableId="2144082829">
    <w:abstractNumId w:val="0"/>
  </w:num>
  <w:num w:numId="17" w16cid:durableId="781073840">
    <w:abstractNumId w:val="3"/>
  </w:num>
  <w:num w:numId="18" w16cid:durableId="783772030">
    <w:abstractNumId w:val="2"/>
  </w:num>
  <w:num w:numId="19" w16cid:durableId="1234510622">
    <w:abstractNumId w:val="20"/>
  </w:num>
  <w:num w:numId="20" w16cid:durableId="10015907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21508899">
    <w:abstractNumId w:val="6"/>
  </w:num>
  <w:num w:numId="22" w16cid:durableId="469591233">
    <w:abstractNumId w:val="5"/>
  </w:num>
  <w:num w:numId="23" w16cid:durableId="19997244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55"/>
    <w:rsid w:val="000012FA"/>
    <w:rsid w:val="0000176B"/>
    <w:rsid w:val="00001795"/>
    <w:rsid w:val="00003B1F"/>
    <w:rsid w:val="00005235"/>
    <w:rsid w:val="00006309"/>
    <w:rsid w:val="00007AD6"/>
    <w:rsid w:val="0001281C"/>
    <w:rsid w:val="00016355"/>
    <w:rsid w:val="00016693"/>
    <w:rsid w:val="000179CB"/>
    <w:rsid w:val="00017E3F"/>
    <w:rsid w:val="00021772"/>
    <w:rsid w:val="00021DF1"/>
    <w:rsid w:val="00022E3C"/>
    <w:rsid w:val="00023180"/>
    <w:rsid w:val="0002412E"/>
    <w:rsid w:val="00024D4C"/>
    <w:rsid w:val="00025A4F"/>
    <w:rsid w:val="00040F24"/>
    <w:rsid w:val="00041BC8"/>
    <w:rsid w:val="0004343F"/>
    <w:rsid w:val="00044529"/>
    <w:rsid w:val="00044A92"/>
    <w:rsid w:val="00051523"/>
    <w:rsid w:val="000566EC"/>
    <w:rsid w:val="000578B0"/>
    <w:rsid w:val="0006114E"/>
    <w:rsid w:val="000626FE"/>
    <w:rsid w:val="00064A20"/>
    <w:rsid w:val="00073B48"/>
    <w:rsid w:val="000762CB"/>
    <w:rsid w:val="00076BA4"/>
    <w:rsid w:val="00076E6F"/>
    <w:rsid w:val="00077E7A"/>
    <w:rsid w:val="000817BC"/>
    <w:rsid w:val="00081FFA"/>
    <w:rsid w:val="00083953"/>
    <w:rsid w:val="000850D6"/>
    <w:rsid w:val="000872A8"/>
    <w:rsid w:val="000930AC"/>
    <w:rsid w:val="0009706F"/>
    <w:rsid w:val="000A34A2"/>
    <w:rsid w:val="000A63B2"/>
    <w:rsid w:val="000B1500"/>
    <w:rsid w:val="000B23AF"/>
    <w:rsid w:val="000B28A9"/>
    <w:rsid w:val="000B60FC"/>
    <w:rsid w:val="000C34BD"/>
    <w:rsid w:val="000C430C"/>
    <w:rsid w:val="000C47DA"/>
    <w:rsid w:val="000C7144"/>
    <w:rsid w:val="000C7161"/>
    <w:rsid w:val="000C75D4"/>
    <w:rsid w:val="000D3D5B"/>
    <w:rsid w:val="000D7137"/>
    <w:rsid w:val="000D77AB"/>
    <w:rsid w:val="000D7896"/>
    <w:rsid w:val="000D7D79"/>
    <w:rsid w:val="000E1DB4"/>
    <w:rsid w:val="000E20B7"/>
    <w:rsid w:val="000E490E"/>
    <w:rsid w:val="000E7DBC"/>
    <w:rsid w:val="000F1C6D"/>
    <w:rsid w:val="000F26E9"/>
    <w:rsid w:val="000F64C5"/>
    <w:rsid w:val="00100070"/>
    <w:rsid w:val="00100D20"/>
    <w:rsid w:val="00102438"/>
    <w:rsid w:val="00102CF2"/>
    <w:rsid w:val="001034BA"/>
    <w:rsid w:val="00104C89"/>
    <w:rsid w:val="001066CB"/>
    <w:rsid w:val="00106E3E"/>
    <w:rsid w:val="00107724"/>
    <w:rsid w:val="00110116"/>
    <w:rsid w:val="0011102C"/>
    <w:rsid w:val="001134B4"/>
    <w:rsid w:val="0011779D"/>
    <w:rsid w:val="0012446E"/>
    <w:rsid w:val="001248A5"/>
    <w:rsid w:val="00124FBC"/>
    <w:rsid w:val="001255D4"/>
    <w:rsid w:val="001263FA"/>
    <w:rsid w:val="00126907"/>
    <w:rsid w:val="00131112"/>
    <w:rsid w:val="001334F4"/>
    <w:rsid w:val="001369F1"/>
    <w:rsid w:val="001403D6"/>
    <w:rsid w:val="001418A1"/>
    <w:rsid w:val="00141CA2"/>
    <w:rsid w:val="00142442"/>
    <w:rsid w:val="00142510"/>
    <w:rsid w:val="001425B6"/>
    <w:rsid w:val="00143A73"/>
    <w:rsid w:val="00143CCD"/>
    <w:rsid w:val="00145181"/>
    <w:rsid w:val="00145BD0"/>
    <w:rsid w:val="00146D89"/>
    <w:rsid w:val="00150354"/>
    <w:rsid w:val="0015287F"/>
    <w:rsid w:val="0015412D"/>
    <w:rsid w:val="001550B5"/>
    <w:rsid w:val="00156100"/>
    <w:rsid w:val="00157171"/>
    <w:rsid w:val="00161AD8"/>
    <w:rsid w:val="00161E02"/>
    <w:rsid w:val="001620B4"/>
    <w:rsid w:val="00162B2F"/>
    <w:rsid w:val="00171401"/>
    <w:rsid w:val="00172E74"/>
    <w:rsid w:val="001751A0"/>
    <w:rsid w:val="00180128"/>
    <w:rsid w:val="00181F66"/>
    <w:rsid w:val="00185C64"/>
    <w:rsid w:val="00186014"/>
    <w:rsid w:val="00187C16"/>
    <w:rsid w:val="00191556"/>
    <w:rsid w:val="0019171B"/>
    <w:rsid w:val="00194882"/>
    <w:rsid w:val="00194944"/>
    <w:rsid w:val="00196831"/>
    <w:rsid w:val="001A1C82"/>
    <w:rsid w:val="001A4B09"/>
    <w:rsid w:val="001A60F8"/>
    <w:rsid w:val="001A6C6E"/>
    <w:rsid w:val="001B1D79"/>
    <w:rsid w:val="001B215B"/>
    <w:rsid w:val="001B4AE0"/>
    <w:rsid w:val="001B5FCC"/>
    <w:rsid w:val="001B66CB"/>
    <w:rsid w:val="001B7A9E"/>
    <w:rsid w:val="001C22DE"/>
    <w:rsid w:val="001C26BC"/>
    <w:rsid w:val="001C2A67"/>
    <w:rsid w:val="001C2B8F"/>
    <w:rsid w:val="001C5BF5"/>
    <w:rsid w:val="001C7201"/>
    <w:rsid w:val="001D15C1"/>
    <w:rsid w:val="001D23C8"/>
    <w:rsid w:val="001D4B22"/>
    <w:rsid w:val="001D4EA6"/>
    <w:rsid w:val="001D6637"/>
    <w:rsid w:val="001E0CC5"/>
    <w:rsid w:val="001E2F53"/>
    <w:rsid w:val="001E32CA"/>
    <w:rsid w:val="001E6182"/>
    <w:rsid w:val="001F0F80"/>
    <w:rsid w:val="001F0FAB"/>
    <w:rsid w:val="001F33FE"/>
    <w:rsid w:val="001F3D6F"/>
    <w:rsid w:val="001F67CD"/>
    <w:rsid w:val="0020067B"/>
    <w:rsid w:val="00203BCC"/>
    <w:rsid w:val="002046F9"/>
    <w:rsid w:val="00205CF1"/>
    <w:rsid w:val="002064EF"/>
    <w:rsid w:val="002068AA"/>
    <w:rsid w:val="002079F6"/>
    <w:rsid w:val="0021140F"/>
    <w:rsid w:val="0021401D"/>
    <w:rsid w:val="00222413"/>
    <w:rsid w:val="00223100"/>
    <w:rsid w:val="0022429B"/>
    <w:rsid w:val="00225735"/>
    <w:rsid w:val="00230F32"/>
    <w:rsid w:val="00234580"/>
    <w:rsid w:val="002345E0"/>
    <w:rsid w:val="00236024"/>
    <w:rsid w:val="00237C3C"/>
    <w:rsid w:val="002407A2"/>
    <w:rsid w:val="00240905"/>
    <w:rsid w:val="002414AE"/>
    <w:rsid w:val="002429D8"/>
    <w:rsid w:val="0024312E"/>
    <w:rsid w:val="00246F01"/>
    <w:rsid w:val="002523F6"/>
    <w:rsid w:val="002524B5"/>
    <w:rsid w:val="00257A2B"/>
    <w:rsid w:val="0026281F"/>
    <w:rsid w:val="00266665"/>
    <w:rsid w:val="00266D33"/>
    <w:rsid w:val="00266EB6"/>
    <w:rsid w:val="00271AAF"/>
    <w:rsid w:val="002764C4"/>
    <w:rsid w:val="00284B46"/>
    <w:rsid w:val="00284C16"/>
    <w:rsid w:val="00290ECA"/>
    <w:rsid w:val="00292FCB"/>
    <w:rsid w:val="0029381E"/>
    <w:rsid w:val="002956D9"/>
    <w:rsid w:val="00297F78"/>
    <w:rsid w:val="002A066B"/>
    <w:rsid w:val="002A0BF6"/>
    <w:rsid w:val="002A1E46"/>
    <w:rsid w:val="002A20B0"/>
    <w:rsid w:val="002A3AF1"/>
    <w:rsid w:val="002A4EDC"/>
    <w:rsid w:val="002A68D6"/>
    <w:rsid w:val="002B1E68"/>
    <w:rsid w:val="002B2EDD"/>
    <w:rsid w:val="002B6A15"/>
    <w:rsid w:val="002C033E"/>
    <w:rsid w:val="002C4BEF"/>
    <w:rsid w:val="002C5C96"/>
    <w:rsid w:val="002C648C"/>
    <w:rsid w:val="002C6963"/>
    <w:rsid w:val="002D0C9C"/>
    <w:rsid w:val="002D0CE3"/>
    <w:rsid w:val="002D1827"/>
    <w:rsid w:val="002D2048"/>
    <w:rsid w:val="002E02FB"/>
    <w:rsid w:val="002E1103"/>
    <w:rsid w:val="002E1471"/>
    <w:rsid w:val="002E7025"/>
    <w:rsid w:val="002E79E2"/>
    <w:rsid w:val="002F121D"/>
    <w:rsid w:val="002F2502"/>
    <w:rsid w:val="002F491C"/>
    <w:rsid w:val="002F5006"/>
    <w:rsid w:val="002F5B9E"/>
    <w:rsid w:val="002F71F0"/>
    <w:rsid w:val="0030161F"/>
    <w:rsid w:val="00305BB8"/>
    <w:rsid w:val="00311577"/>
    <w:rsid w:val="003115BF"/>
    <w:rsid w:val="00314D12"/>
    <w:rsid w:val="003168C1"/>
    <w:rsid w:val="003173ED"/>
    <w:rsid w:val="00321DC9"/>
    <w:rsid w:val="00322D7A"/>
    <w:rsid w:val="003301B8"/>
    <w:rsid w:val="0033097B"/>
    <w:rsid w:val="0033428A"/>
    <w:rsid w:val="00335048"/>
    <w:rsid w:val="003420B3"/>
    <w:rsid w:val="00342A55"/>
    <w:rsid w:val="00343A9B"/>
    <w:rsid w:val="00350753"/>
    <w:rsid w:val="003516C5"/>
    <w:rsid w:val="00351E86"/>
    <w:rsid w:val="00361012"/>
    <w:rsid w:val="00362AFA"/>
    <w:rsid w:val="00363434"/>
    <w:rsid w:val="00363B3D"/>
    <w:rsid w:val="00364ED2"/>
    <w:rsid w:val="003656AA"/>
    <w:rsid w:val="003705E6"/>
    <w:rsid w:val="00371F28"/>
    <w:rsid w:val="003774B8"/>
    <w:rsid w:val="00381353"/>
    <w:rsid w:val="003875D3"/>
    <w:rsid w:val="0038760F"/>
    <w:rsid w:val="00393B29"/>
    <w:rsid w:val="00396A3B"/>
    <w:rsid w:val="003A3A38"/>
    <w:rsid w:val="003A5175"/>
    <w:rsid w:val="003A53C7"/>
    <w:rsid w:val="003A68E4"/>
    <w:rsid w:val="003B20C9"/>
    <w:rsid w:val="003B3920"/>
    <w:rsid w:val="003B58CC"/>
    <w:rsid w:val="003B5C3D"/>
    <w:rsid w:val="003B6357"/>
    <w:rsid w:val="003B64D3"/>
    <w:rsid w:val="003B6B06"/>
    <w:rsid w:val="003B7051"/>
    <w:rsid w:val="003C0A88"/>
    <w:rsid w:val="003C19D4"/>
    <w:rsid w:val="003C24D2"/>
    <w:rsid w:val="003D4900"/>
    <w:rsid w:val="003D52F0"/>
    <w:rsid w:val="003D5BAF"/>
    <w:rsid w:val="003D6EBA"/>
    <w:rsid w:val="003E2FCB"/>
    <w:rsid w:val="003E5A84"/>
    <w:rsid w:val="003E645E"/>
    <w:rsid w:val="003F18C8"/>
    <w:rsid w:val="003F351C"/>
    <w:rsid w:val="003F79DD"/>
    <w:rsid w:val="00400F89"/>
    <w:rsid w:val="00402404"/>
    <w:rsid w:val="00402F38"/>
    <w:rsid w:val="004039A4"/>
    <w:rsid w:val="00406A8A"/>
    <w:rsid w:val="00410E47"/>
    <w:rsid w:val="0041390F"/>
    <w:rsid w:val="00416418"/>
    <w:rsid w:val="00416BFF"/>
    <w:rsid w:val="00417102"/>
    <w:rsid w:val="00423507"/>
    <w:rsid w:val="00425469"/>
    <w:rsid w:val="004258EA"/>
    <w:rsid w:val="004347D0"/>
    <w:rsid w:val="00434EAC"/>
    <w:rsid w:val="00436755"/>
    <w:rsid w:val="0043748B"/>
    <w:rsid w:val="00440095"/>
    <w:rsid w:val="0044649E"/>
    <w:rsid w:val="0045115F"/>
    <w:rsid w:val="00451418"/>
    <w:rsid w:val="004545D4"/>
    <w:rsid w:val="004564A3"/>
    <w:rsid w:val="004607A6"/>
    <w:rsid w:val="00461FA2"/>
    <w:rsid w:val="00463615"/>
    <w:rsid w:val="00467DB2"/>
    <w:rsid w:val="00470A29"/>
    <w:rsid w:val="00470ABE"/>
    <w:rsid w:val="004742F2"/>
    <w:rsid w:val="00475698"/>
    <w:rsid w:val="00475EA4"/>
    <w:rsid w:val="0047783B"/>
    <w:rsid w:val="00477D64"/>
    <w:rsid w:val="004804CD"/>
    <w:rsid w:val="00481329"/>
    <w:rsid w:val="0048451E"/>
    <w:rsid w:val="00485A60"/>
    <w:rsid w:val="00492656"/>
    <w:rsid w:val="004A3B3E"/>
    <w:rsid w:val="004A42FB"/>
    <w:rsid w:val="004A57FC"/>
    <w:rsid w:val="004B30A3"/>
    <w:rsid w:val="004B3B43"/>
    <w:rsid w:val="004B5784"/>
    <w:rsid w:val="004B599F"/>
    <w:rsid w:val="004B5EA3"/>
    <w:rsid w:val="004B63DD"/>
    <w:rsid w:val="004B7388"/>
    <w:rsid w:val="004C0B38"/>
    <w:rsid w:val="004C4EA3"/>
    <w:rsid w:val="004C71C4"/>
    <w:rsid w:val="004D09E3"/>
    <w:rsid w:val="004D103D"/>
    <w:rsid w:val="004D11C4"/>
    <w:rsid w:val="004D1D16"/>
    <w:rsid w:val="004D2AED"/>
    <w:rsid w:val="004D2D98"/>
    <w:rsid w:val="004D58FA"/>
    <w:rsid w:val="004E1727"/>
    <w:rsid w:val="004E261C"/>
    <w:rsid w:val="004E3E9C"/>
    <w:rsid w:val="004E3FB1"/>
    <w:rsid w:val="004E4A50"/>
    <w:rsid w:val="004E6865"/>
    <w:rsid w:val="004F07D2"/>
    <w:rsid w:val="004F0ABF"/>
    <w:rsid w:val="004F36BB"/>
    <w:rsid w:val="004F4A45"/>
    <w:rsid w:val="004F5C0D"/>
    <w:rsid w:val="004F6F8A"/>
    <w:rsid w:val="00500FB6"/>
    <w:rsid w:val="00501C5D"/>
    <w:rsid w:val="00501F5D"/>
    <w:rsid w:val="00502B79"/>
    <w:rsid w:val="00504CC3"/>
    <w:rsid w:val="005074ED"/>
    <w:rsid w:val="00507894"/>
    <w:rsid w:val="005105F3"/>
    <w:rsid w:val="00515F21"/>
    <w:rsid w:val="00520078"/>
    <w:rsid w:val="0052473F"/>
    <w:rsid w:val="005262B2"/>
    <w:rsid w:val="00527BCF"/>
    <w:rsid w:val="005310C5"/>
    <w:rsid w:val="0053171D"/>
    <w:rsid w:val="00531F1C"/>
    <w:rsid w:val="00533642"/>
    <w:rsid w:val="00540F90"/>
    <w:rsid w:val="005434D3"/>
    <w:rsid w:val="00544609"/>
    <w:rsid w:val="005449DA"/>
    <w:rsid w:val="0055040D"/>
    <w:rsid w:val="00556A89"/>
    <w:rsid w:val="0055753D"/>
    <w:rsid w:val="0055791E"/>
    <w:rsid w:val="00561E3D"/>
    <w:rsid w:val="0056645F"/>
    <w:rsid w:val="00571542"/>
    <w:rsid w:val="005716BA"/>
    <w:rsid w:val="00571AE3"/>
    <w:rsid w:val="00573178"/>
    <w:rsid w:val="0057422A"/>
    <w:rsid w:val="00574981"/>
    <w:rsid w:val="005777AE"/>
    <w:rsid w:val="00577C1F"/>
    <w:rsid w:val="005809C0"/>
    <w:rsid w:val="00581AB1"/>
    <w:rsid w:val="00581D20"/>
    <w:rsid w:val="00582244"/>
    <w:rsid w:val="00583837"/>
    <w:rsid w:val="00584C56"/>
    <w:rsid w:val="00587C7E"/>
    <w:rsid w:val="00591B6D"/>
    <w:rsid w:val="005927A8"/>
    <w:rsid w:val="005A0252"/>
    <w:rsid w:val="005A0397"/>
    <w:rsid w:val="005A223B"/>
    <w:rsid w:val="005A419F"/>
    <w:rsid w:val="005B0827"/>
    <w:rsid w:val="005B31D9"/>
    <w:rsid w:val="005B635C"/>
    <w:rsid w:val="005B6419"/>
    <w:rsid w:val="005B7002"/>
    <w:rsid w:val="005C2AFE"/>
    <w:rsid w:val="005C6BBB"/>
    <w:rsid w:val="005D0102"/>
    <w:rsid w:val="005D46DE"/>
    <w:rsid w:val="005E5120"/>
    <w:rsid w:val="005E661F"/>
    <w:rsid w:val="005E6F2A"/>
    <w:rsid w:val="005E7D02"/>
    <w:rsid w:val="005F092E"/>
    <w:rsid w:val="005F3C85"/>
    <w:rsid w:val="005F4BFB"/>
    <w:rsid w:val="005F56F1"/>
    <w:rsid w:val="00600345"/>
    <w:rsid w:val="006057FA"/>
    <w:rsid w:val="00607000"/>
    <w:rsid w:val="00613F62"/>
    <w:rsid w:val="00613FE5"/>
    <w:rsid w:val="0061403C"/>
    <w:rsid w:val="0061686D"/>
    <w:rsid w:val="00616A40"/>
    <w:rsid w:val="0061756A"/>
    <w:rsid w:val="00622351"/>
    <w:rsid w:val="00622CEF"/>
    <w:rsid w:val="006234F6"/>
    <w:rsid w:val="00624024"/>
    <w:rsid w:val="006258CD"/>
    <w:rsid w:val="00626B1F"/>
    <w:rsid w:val="006300A5"/>
    <w:rsid w:val="0063209B"/>
    <w:rsid w:val="00636A3E"/>
    <w:rsid w:val="00641EFF"/>
    <w:rsid w:val="00642035"/>
    <w:rsid w:val="006420B6"/>
    <w:rsid w:val="0064218C"/>
    <w:rsid w:val="00646C18"/>
    <w:rsid w:val="00650D68"/>
    <w:rsid w:val="00655AB8"/>
    <w:rsid w:val="006621F5"/>
    <w:rsid w:val="0066360D"/>
    <w:rsid w:val="0066781B"/>
    <w:rsid w:val="00667FB8"/>
    <w:rsid w:val="00671A6B"/>
    <w:rsid w:val="00671E9E"/>
    <w:rsid w:val="00673443"/>
    <w:rsid w:val="006768B0"/>
    <w:rsid w:val="00677D83"/>
    <w:rsid w:val="00680485"/>
    <w:rsid w:val="00683287"/>
    <w:rsid w:val="00686259"/>
    <w:rsid w:val="0069376A"/>
    <w:rsid w:val="006A040C"/>
    <w:rsid w:val="006A6221"/>
    <w:rsid w:val="006A69D5"/>
    <w:rsid w:val="006A723E"/>
    <w:rsid w:val="006A788A"/>
    <w:rsid w:val="006B041E"/>
    <w:rsid w:val="006B2B6F"/>
    <w:rsid w:val="006B3A7B"/>
    <w:rsid w:val="006B6147"/>
    <w:rsid w:val="006B65DA"/>
    <w:rsid w:val="006B7025"/>
    <w:rsid w:val="006C26FB"/>
    <w:rsid w:val="006C2940"/>
    <w:rsid w:val="006C4938"/>
    <w:rsid w:val="006C4A53"/>
    <w:rsid w:val="006D0DF9"/>
    <w:rsid w:val="006D3370"/>
    <w:rsid w:val="006D3415"/>
    <w:rsid w:val="006D6508"/>
    <w:rsid w:val="006E2114"/>
    <w:rsid w:val="006E7642"/>
    <w:rsid w:val="006E7CF7"/>
    <w:rsid w:val="006F11DF"/>
    <w:rsid w:val="006F2AF5"/>
    <w:rsid w:val="006F3647"/>
    <w:rsid w:val="006F472F"/>
    <w:rsid w:val="006F710B"/>
    <w:rsid w:val="006F7783"/>
    <w:rsid w:val="00701139"/>
    <w:rsid w:val="00701AE7"/>
    <w:rsid w:val="007028F8"/>
    <w:rsid w:val="0070559C"/>
    <w:rsid w:val="007058AC"/>
    <w:rsid w:val="00706797"/>
    <w:rsid w:val="007068D9"/>
    <w:rsid w:val="00713E99"/>
    <w:rsid w:val="007151CC"/>
    <w:rsid w:val="007174D2"/>
    <w:rsid w:val="007176AF"/>
    <w:rsid w:val="0072268B"/>
    <w:rsid w:val="007253A9"/>
    <w:rsid w:val="0072732F"/>
    <w:rsid w:val="007345DC"/>
    <w:rsid w:val="007408BA"/>
    <w:rsid w:val="0074206E"/>
    <w:rsid w:val="0074654F"/>
    <w:rsid w:val="007519FC"/>
    <w:rsid w:val="00753299"/>
    <w:rsid w:val="00754DA0"/>
    <w:rsid w:val="0075624B"/>
    <w:rsid w:val="007610D7"/>
    <w:rsid w:val="00762576"/>
    <w:rsid w:val="00762771"/>
    <w:rsid w:val="00766818"/>
    <w:rsid w:val="00770220"/>
    <w:rsid w:val="007711C8"/>
    <w:rsid w:val="00776D56"/>
    <w:rsid w:val="007809FC"/>
    <w:rsid w:val="00783C28"/>
    <w:rsid w:val="00783C68"/>
    <w:rsid w:val="00785250"/>
    <w:rsid w:val="007868CE"/>
    <w:rsid w:val="00791BDA"/>
    <w:rsid w:val="00793BCA"/>
    <w:rsid w:val="00796C26"/>
    <w:rsid w:val="007A2B5C"/>
    <w:rsid w:val="007A4BE4"/>
    <w:rsid w:val="007A7A25"/>
    <w:rsid w:val="007A7E8C"/>
    <w:rsid w:val="007B0886"/>
    <w:rsid w:val="007B1AA6"/>
    <w:rsid w:val="007B2842"/>
    <w:rsid w:val="007B33FE"/>
    <w:rsid w:val="007B6FEE"/>
    <w:rsid w:val="007C75B3"/>
    <w:rsid w:val="007D26D4"/>
    <w:rsid w:val="007D75A5"/>
    <w:rsid w:val="007E0E18"/>
    <w:rsid w:val="007E65D5"/>
    <w:rsid w:val="007E7055"/>
    <w:rsid w:val="007F11FA"/>
    <w:rsid w:val="007F19A0"/>
    <w:rsid w:val="007F1D9E"/>
    <w:rsid w:val="007F336E"/>
    <w:rsid w:val="007F442B"/>
    <w:rsid w:val="00801B80"/>
    <w:rsid w:val="00803F89"/>
    <w:rsid w:val="00804115"/>
    <w:rsid w:val="008065CD"/>
    <w:rsid w:val="00806EDB"/>
    <w:rsid w:val="0080750C"/>
    <w:rsid w:val="00807C67"/>
    <w:rsid w:val="00810274"/>
    <w:rsid w:val="008103F4"/>
    <w:rsid w:val="00810DED"/>
    <w:rsid w:val="008116EF"/>
    <w:rsid w:val="00811A22"/>
    <w:rsid w:val="00815DC2"/>
    <w:rsid w:val="0081613F"/>
    <w:rsid w:val="00820C4A"/>
    <w:rsid w:val="00821A10"/>
    <w:rsid w:val="008238E9"/>
    <w:rsid w:val="00827128"/>
    <w:rsid w:val="00827282"/>
    <w:rsid w:val="00832242"/>
    <w:rsid w:val="00832728"/>
    <w:rsid w:val="00835634"/>
    <w:rsid w:val="00836920"/>
    <w:rsid w:val="00836C7A"/>
    <w:rsid w:val="00836E5F"/>
    <w:rsid w:val="00840C58"/>
    <w:rsid w:val="00842C1C"/>
    <w:rsid w:val="0084400A"/>
    <w:rsid w:val="008455A6"/>
    <w:rsid w:val="00846469"/>
    <w:rsid w:val="00846730"/>
    <w:rsid w:val="00855E3A"/>
    <w:rsid w:val="008639AC"/>
    <w:rsid w:val="00865772"/>
    <w:rsid w:val="0086589F"/>
    <w:rsid w:val="00866D85"/>
    <w:rsid w:val="0087104F"/>
    <w:rsid w:val="008728C2"/>
    <w:rsid w:val="0087393C"/>
    <w:rsid w:val="00877C1A"/>
    <w:rsid w:val="00881F3C"/>
    <w:rsid w:val="00883180"/>
    <w:rsid w:val="00884E19"/>
    <w:rsid w:val="00891045"/>
    <w:rsid w:val="008914D4"/>
    <w:rsid w:val="00891BCD"/>
    <w:rsid w:val="008924D9"/>
    <w:rsid w:val="0089356F"/>
    <w:rsid w:val="00894362"/>
    <w:rsid w:val="008A07F8"/>
    <w:rsid w:val="008A350F"/>
    <w:rsid w:val="008A5896"/>
    <w:rsid w:val="008B31B0"/>
    <w:rsid w:val="008B43BE"/>
    <w:rsid w:val="008B6534"/>
    <w:rsid w:val="008B69B6"/>
    <w:rsid w:val="008C0251"/>
    <w:rsid w:val="008C1013"/>
    <w:rsid w:val="008C18C7"/>
    <w:rsid w:val="008C243D"/>
    <w:rsid w:val="008C4118"/>
    <w:rsid w:val="008C7095"/>
    <w:rsid w:val="008D166F"/>
    <w:rsid w:val="008D52D8"/>
    <w:rsid w:val="008D59D4"/>
    <w:rsid w:val="008D63D4"/>
    <w:rsid w:val="008E192D"/>
    <w:rsid w:val="008E4840"/>
    <w:rsid w:val="008E5AF6"/>
    <w:rsid w:val="008E715A"/>
    <w:rsid w:val="008E7413"/>
    <w:rsid w:val="008F35F3"/>
    <w:rsid w:val="008F5C08"/>
    <w:rsid w:val="008F640F"/>
    <w:rsid w:val="008F6D9B"/>
    <w:rsid w:val="00904969"/>
    <w:rsid w:val="0090517B"/>
    <w:rsid w:val="00906EF5"/>
    <w:rsid w:val="00907202"/>
    <w:rsid w:val="00907F16"/>
    <w:rsid w:val="00913C43"/>
    <w:rsid w:val="0091402B"/>
    <w:rsid w:val="00920B38"/>
    <w:rsid w:val="00921CF4"/>
    <w:rsid w:val="00923F90"/>
    <w:rsid w:val="0092554D"/>
    <w:rsid w:val="00925FF2"/>
    <w:rsid w:val="009278BF"/>
    <w:rsid w:val="00931236"/>
    <w:rsid w:val="009314CA"/>
    <w:rsid w:val="00942144"/>
    <w:rsid w:val="009443DC"/>
    <w:rsid w:val="00947D84"/>
    <w:rsid w:val="00950591"/>
    <w:rsid w:val="00950B53"/>
    <w:rsid w:val="00951A5D"/>
    <w:rsid w:val="00951EAC"/>
    <w:rsid w:val="00953E64"/>
    <w:rsid w:val="00955942"/>
    <w:rsid w:val="00956F01"/>
    <w:rsid w:val="00960CAC"/>
    <w:rsid w:val="00961CB3"/>
    <w:rsid w:val="00962442"/>
    <w:rsid w:val="00963289"/>
    <w:rsid w:val="00965926"/>
    <w:rsid w:val="00966398"/>
    <w:rsid w:val="00972735"/>
    <w:rsid w:val="00973252"/>
    <w:rsid w:val="009742FC"/>
    <w:rsid w:val="00975AD5"/>
    <w:rsid w:val="009765E4"/>
    <w:rsid w:val="00976623"/>
    <w:rsid w:val="00976776"/>
    <w:rsid w:val="00976A5C"/>
    <w:rsid w:val="00981C8D"/>
    <w:rsid w:val="009831E6"/>
    <w:rsid w:val="00985FC9"/>
    <w:rsid w:val="00993B3D"/>
    <w:rsid w:val="0099694D"/>
    <w:rsid w:val="00997B68"/>
    <w:rsid w:val="00997C2A"/>
    <w:rsid w:val="009A0308"/>
    <w:rsid w:val="009B0B44"/>
    <w:rsid w:val="009B39C0"/>
    <w:rsid w:val="009B6A5F"/>
    <w:rsid w:val="009C067A"/>
    <w:rsid w:val="009C199C"/>
    <w:rsid w:val="009C1B49"/>
    <w:rsid w:val="009C241B"/>
    <w:rsid w:val="009C3715"/>
    <w:rsid w:val="009C531E"/>
    <w:rsid w:val="009C5DC3"/>
    <w:rsid w:val="009D3869"/>
    <w:rsid w:val="009D60B3"/>
    <w:rsid w:val="009D6A3D"/>
    <w:rsid w:val="009E0B75"/>
    <w:rsid w:val="009E1852"/>
    <w:rsid w:val="009E4935"/>
    <w:rsid w:val="009E5E80"/>
    <w:rsid w:val="009E617C"/>
    <w:rsid w:val="009F0D47"/>
    <w:rsid w:val="009F111D"/>
    <w:rsid w:val="00A01D18"/>
    <w:rsid w:val="00A01E10"/>
    <w:rsid w:val="00A01EDE"/>
    <w:rsid w:val="00A0207B"/>
    <w:rsid w:val="00A047C2"/>
    <w:rsid w:val="00A074BE"/>
    <w:rsid w:val="00A122F2"/>
    <w:rsid w:val="00A136BF"/>
    <w:rsid w:val="00A16633"/>
    <w:rsid w:val="00A22B3E"/>
    <w:rsid w:val="00A32A14"/>
    <w:rsid w:val="00A35D0A"/>
    <w:rsid w:val="00A3682A"/>
    <w:rsid w:val="00A37425"/>
    <w:rsid w:val="00A40521"/>
    <w:rsid w:val="00A4206F"/>
    <w:rsid w:val="00A448D5"/>
    <w:rsid w:val="00A45A91"/>
    <w:rsid w:val="00A5153E"/>
    <w:rsid w:val="00A51A43"/>
    <w:rsid w:val="00A53BBD"/>
    <w:rsid w:val="00A550C0"/>
    <w:rsid w:val="00A55D1A"/>
    <w:rsid w:val="00A56487"/>
    <w:rsid w:val="00A567E2"/>
    <w:rsid w:val="00A62C9E"/>
    <w:rsid w:val="00A645BE"/>
    <w:rsid w:val="00A64926"/>
    <w:rsid w:val="00A6525B"/>
    <w:rsid w:val="00A65AB2"/>
    <w:rsid w:val="00A65CE9"/>
    <w:rsid w:val="00A665BB"/>
    <w:rsid w:val="00A73761"/>
    <w:rsid w:val="00A746E7"/>
    <w:rsid w:val="00A74C9B"/>
    <w:rsid w:val="00A755CF"/>
    <w:rsid w:val="00A75781"/>
    <w:rsid w:val="00A764C7"/>
    <w:rsid w:val="00A769A1"/>
    <w:rsid w:val="00A811A3"/>
    <w:rsid w:val="00A84826"/>
    <w:rsid w:val="00A84A79"/>
    <w:rsid w:val="00A85E42"/>
    <w:rsid w:val="00A86A57"/>
    <w:rsid w:val="00AA0180"/>
    <w:rsid w:val="00AA0619"/>
    <w:rsid w:val="00AA2020"/>
    <w:rsid w:val="00AB5BE0"/>
    <w:rsid w:val="00AB7B52"/>
    <w:rsid w:val="00AC2E6A"/>
    <w:rsid w:val="00AC68E2"/>
    <w:rsid w:val="00AC7DF0"/>
    <w:rsid w:val="00AD0489"/>
    <w:rsid w:val="00AD1F3F"/>
    <w:rsid w:val="00AD2337"/>
    <w:rsid w:val="00AD5B67"/>
    <w:rsid w:val="00AD6060"/>
    <w:rsid w:val="00AD65F4"/>
    <w:rsid w:val="00AE1D01"/>
    <w:rsid w:val="00AE273D"/>
    <w:rsid w:val="00AE2B57"/>
    <w:rsid w:val="00AE54F3"/>
    <w:rsid w:val="00AF7FCC"/>
    <w:rsid w:val="00B00C2D"/>
    <w:rsid w:val="00B02071"/>
    <w:rsid w:val="00B03C1C"/>
    <w:rsid w:val="00B041AA"/>
    <w:rsid w:val="00B0745A"/>
    <w:rsid w:val="00B11939"/>
    <w:rsid w:val="00B16E80"/>
    <w:rsid w:val="00B23180"/>
    <w:rsid w:val="00B239BF"/>
    <w:rsid w:val="00B334CA"/>
    <w:rsid w:val="00B338F0"/>
    <w:rsid w:val="00B358AE"/>
    <w:rsid w:val="00B459B7"/>
    <w:rsid w:val="00B461AE"/>
    <w:rsid w:val="00B54A0D"/>
    <w:rsid w:val="00B574A4"/>
    <w:rsid w:val="00B5761F"/>
    <w:rsid w:val="00B6656D"/>
    <w:rsid w:val="00B67E53"/>
    <w:rsid w:val="00B702EB"/>
    <w:rsid w:val="00B7193B"/>
    <w:rsid w:val="00B72FF2"/>
    <w:rsid w:val="00B73B30"/>
    <w:rsid w:val="00B73EED"/>
    <w:rsid w:val="00B743EF"/>
    <w:rsid w:val="00B80D3A"/>
    <w:rsid w:val="00B819EF"/>
    <w:rsid w:val="00B82D20"/>
    <w:rsid w:val="00B832B8"/>
    <w:rsid w:val="00B869A7"/>
    <w:rsid w:val="00B90DCE"/>
    <w:rsid w:val="00B9188B"/>
    <w:rsid w:val="00B91CFC"/>
    <w:rsid w:val="00B91F03"/>
    <w:rsid w:val="00B93F7B"/>
    <w:rsid w:val="00BA204C"/>
    <w:rsid w:val="00BA5106"/>
    <w:rsid w:val="00BA5C53"/>
    <w:rsid w:val="00BA7FEF"/>
    <w:rsid w:val="00BB1758"/>
    <w:rsid w:val="00BB758A"/>
    <w:rsid w:val="00BB7E1C"/>
    <w:rsid w:val="00BC0A36"/>
    <w:rsid w:val="00BC1AEE"/>
    <w:rsid w:val="00BC6D4F"/>
    <w:rsid w:val="00BD276E"/>
    <w:rsid w:val="00BD2D91"/>
    <w:rsid w:val="00BD334C"/>
    <w:rsid w:val="00BE0349"/>
    <w:rsid w:val="00BE1B6D"/>
    <w:rsid w:val="00BE2732"/>
    <w:rsid w:val="00BE2748"/>
    <w:rsid w:val="00BE73B0"/>
    <w:rsid w:val="00BF043D"/>
    <w:rsid w:val="00BF085E"/>
    <w:rsid w:val="00BF0FFA"/>
    <w:rsid w:val="00BF4AD0"/>
    <w:rsid w:val="00BF6463"/>
    <w:rsid w:val="00BF7655"/>
    <w:rsid w:val="00C0086B"/>
    <w:rsid w:val="00C01C5C"/>
    <w:rsid w:val="00C03800"/>
    <w:rsid w:val="00C0436B"/>
    <w:rsid w:val="00C0484E"/>
    <w:rsid w:val="00C07FDF"/>
    <w:rsid w:val="00C136B2"/>
    <w:rsid w:val="00C145C8"/>
    <w:rsid w:val="00C15018"/>
    <w:rsid w:val="00C165AB"/>
    <w:rsid w:val="00C16ACE"/>
    <w:rsid w:val="00C1719C"/>
    <w:rsid w:val="00C21182"/>
    <w:rsid w:val="00C22637"/>
    <w:rsid w:val="00C24C10"/>
    <w:rsid w:val="00C3505B"/>
    <w:rsid w:val="00C40DC1"/>
    <w:rsid w:val="00C446AB"/>
    <w:rsid w:val="00C45550"/>
    <w:rsid w:val="00C476C4"/>
    <w:rsid w:val="00C50973"/>
    <w:rsid w:val="00C5384B"/>
    <w:rsid w:val="00C55A5B"/>
    <w:rsid w:val="00C5602B"/>
    <w:rsid w:val="00C56C07"/>
    <w:rsid w:val="00C6652D"/>
    <w:rsid w:val="00C70303"/>
    <w:rsid w:val="00C72DF2"/>
    <w:rsid w:val="00C7629E"/>
    <w:rsid w:val="00C76BD0"/>
    <w:rsid w:val="00C8051E"/>
    <w:rsid w:val="00C82963"/>
    <w:rsid w:val="00C9110B"/>
    <w:rsid w:val="00C921B8"/>
    <w:rsid w:val="00C9399C"/>
    <w:rsid w:val="00C97B44"/>
    <w:rsid w:val="00C97BCB"/>
    <w:rsid w:val="00CA0DB4"/>
    <w:rsid w:val="00CA2968"/>
    <w:rsid w:val="00CA3616"/>
    <w:rsid w:val="00CA38B2"/>
    <w:rsid w:val="00CA3AA3"/>
    <w:rsid w:val="00CA47C7"/>
    <w:rsid w:val="00CA606B"/>
    <w:rsid w:val="00CA774D"/>
    <w:rsid w:val="00CA7B10"/>
    <w:rsid w:val="00CA7E29"/>
    <w:rsid w:val="00CB0EEA"/>
    <w:rsid w:val="00CB2C3F"/>
    <w:rsid w:val="00CB314E"/>
    <w:rsid w:val="00CB32CC"/>
    <w:rsid w:val="00CB76F8"/>
    <w:rsid w:val="00CC3C20"/>
    <w:rsid w:val="00CC72B2"/>
    <w:rsid w:val="00CD21B4"/>
    <w:rsid w:val="00CD338E"/>
    <w:rsid w:val="00CD6693"/>
    <w:rsid w:val="00CE050A"/>
    <w:rsid w:val="00CE375C"/>
    <w:rsid w:val="00CE4C16"/>
    <w:rsid w:val="00CE632B"/>
    <w:rsid w:val="00CE7903"/>
    <w:rsid w:val="00CE798D"/>
    <w:rsid w:val="00CF466F"/>
    <w:rsid w:val="00D01361"/>
    <w:rsid w:val="00D024A4"/>
    <w:rsid w:val="00D0268C"/>
    <w:rsid w:val="00D10F12"/>
    <w:rsid w:val="00D11A3E"/>
    <w:rsid w:val="00D13707"/>
    <w:rsid w:val="00D140A3"/>
    <w:rsid w:val="00D16224"/>
    <w:rsid w:val="00D22D0D"/>
    <w:rsid w:val="00D23FBC"/>
    <w:rsid w:val="00D277CC"/>
    <w:rsid w:val="00D3251B"/>
    <w:rsid w:val="00D3343A"/>
    <w:rsid w:val="00D3363F"/>
    <w:rsid w:val="00D337CB"/>
    <w:rsid w:val="00D343C0"/>
    <w:rsid w:val="00D41F12"/>
    <w:rsid w:val="00D42B41"/>
    <w:rsid w:val="00D43E86"/>
    <w:rsid w:val="00D468D8"/>
    <w:rsid w:val="00D46BCB"/>
    <w:rsid w:val="00D50296"/>
    <w:rsid w:val="00D534FE"/>
    <w:rsid w:val="00D54173"/>
    <w:rsid w:val="00D55511"/>
    <w:rsid w:val="00D57DC8"/>
    <w:rsid w:val="00D57F99"/>
    <w:rsid w:val="00D606FA"/>
    <w:rsid w:val="00D61823"/>
    <w:rsid w:val="00D64B35"/>
    <w:rsid w:val="00D6599A"/>
    <w:rsid w:val="00D66106"/>
    <w:rsid w:val="00D7260B"/>
    <w:rsid w:val="00D7409F"/>
    <w:rsid w:val="00D74D21"/>
    <w:rsid w:val="00D76CEF"/>
    <w:rsid w:val="00D8476C"/>
    <w:rsid w:val="00D87BCF"/>
    <w:rsid w:val="00D90A49"/>
    <w:rsid w:val="00D91CDE"/>
    <w:rsid w:val="00D942E6"/>
    <w:rsid w:val="00D96883"/>
    <w:rsid w:val="00DA0D09"/>
    <w:rsid w:val="00DA2FC3"/>
    <w:rsid w:val="00DA5ED8"/>
    <w:rsid w:val="00DA6BAB"/>
    <w:rsid w:val="00DC1B37"/>
    <w:rsid w:val="00DC4861"/>
    <w:rsid w:val="00DC74B3"/>
    <w:rsid w:val="00DD3412"/>
    <w:rsid w:val="00DD4CFE"/>
    <w:rsid w:val="00DD54B2"/>
    <w:rsid w:val="00DD6820"/>
    <w:rsid w:val="00DE02B6"/>
    <w:rsid w:val="00DE1544"/>
    <w:rsid w:val="00DE68DD"/>
    <w:rsid w:val="00DE7D8D"/>
    <w:rsid w:val="00DF0417"/>
    <w:rsid w:val="00DF2E3A"/>
    <w:rsid w:val="00DF2F19"/>
    <w:rsid w:val="00DF3208"/>
    <w:rsid w:val="00DF3B70"/>
    <w:rsid w:val="00DF4419"/>
    <w:rsid w:val="00DF4ADF"/>
    <w:rsid w:val="00DF54C0"/>
    <w:rsid w:val="00DF6DF3"/>
    <w:rsid w:val="00E01020"/>
    <w:rsid w:val="00E02B88"/>
    <w:rsid w:val="00E02CB9"/>
    <w:rsid w:val="00E0522E"/>
    <w:rsid w:val="00E10AA5"/>
    <w:rsid w:val="00E11F25"/>
    <w:rsid w:val="00E1222A"/>
    <w:rsid w:val="00E1442C"/>
    <w:rsid w:val="00E153E8"/>
    <w:rsid w:val="00E15A1C"/>
    <w:rsid w:val="00E166BE"/>
    <w:rsid w:val="00E21E86"/>
    <w:rsid w:val="00E22A21"/>
    <w:rsid w:val="00E25B9A"/>
    <w:rsid w:val="00E27722"/>
    <w:rsid w:val="00E27959"/>
    <w:rsid w:val="00E27A48"/>
    <w:rsid w:val="00E343B9"/>
    <w:rsid w:val="00E442FD"/>
    <w:rsid w:val="00E44318"/>
    <w:rsid w:val="00E459F7"/>
    <w:rsid w:val="00E45DFE"/>
    <w:rsid w:val="00E52C95"/>
    <w:rsid w:val="00E5685F"/>
    <w:rsid w:val="00E57708"/>
    <w:rsid w:val="00E620AA"/>
    <w:rsid w:val="00E62736"/>
    <w:rsid w:val="00E64960"/>
    <w:rsid w:val="00E67052"/>
    <w:rsid w:val="00E7021A"/>
    <w:rsid w:val="00E71FF7"/>
    <w:rsid w:val="00E73728"/>
    <w:rsid w:val="00E73B52"/>
    <w:rsid w:val="00E76EDA"/>
    <w:rsid w:val="00E80BF1"/>
    <w:rsid w:val="00E81672"/>
    <w:rsid w:val="00E83785"/>
    <w:rsid w:val="00E83CCF"/>
    <w:rsid w:val="00E845F6"/>
    <w:rsid w:val="00E86DAC"/>
    <w:rsid w:val="00E91E25"/>
    <w:rsid w:val="00E925D0"/>
    <w:rsid w:val="00E92EE5"/>
    <w:rsid w:val="00E945A4"/>
    <w:rsid w:val="00E96D91"/>
    <w:rsid w:val="00E97F0A"/>
    <w:rsid w:val="00EA49DD"/>
    <w:rsid w:val="00EA5F8C"/>
    <w:rsid w:val="00EB13F9"/>
    <w:rsid w:val="00EB41EE"/>
    <w:rsid w:val="00EB5D15"/>
    <w:rsid w:val="00EC0E6D"/>
    <w:rsid w:val="00EC1F10"/>
    <w:rsid w:val="00EC2E8B"/>
    <w:rsid w:val="00EC4B34"/>
    <w:rsid w:val="00EC5993"/>
    <w:rsid w:val="00ED07EF"/>
    <w:rsid w:val="00ED321D"/>
    <w:rsid w:val="00ED3C4E"/>
    <w:rsid w:val="00ED47E2"/>
    <w:rsid w:val="00ED553C"/>
    <w:rsid w:val="00ED6103"/>
    <w:rsid w:val="00EE0BF8"/>
    <w:rsid w:val="00EE200D"/>
    <w:rsid w:val="00EE2CAB"/>
    <w:rsid w:val="00EE33BC"/>
    <w:rsid w:val="00EE3BC9"/>
    <w:rsid w:val="00EE4763"/>
    <w:rsid w:val="00EF0C3A"/>
    <w:rsid w:val="00EF27A5"/>
    <w:rsid w:val="00EF2E2F"/>
    <w:rsid w:val="00EF304A"/>
    <w:rsid w:val="00EF4881"/>
    <w:rsid w:val="00EF6977"/>
    <w:rsid w:val="00EF710C"/>
    <w:rsid w:val="00F00D49"/>
    <w:rsid w:val="00F11445"/>
    <w:rsid w:val="00F1339A"/>
    <w:rsid w:val="00F1361E"/>
    <w:rsid w:val="00F14FE6"/>
    <w:rsid w:val="00F1532E"/>
    <w:rsid w:val="00F217F9"/>
    <w:rsid w:val="00F22001"/>
    <w:rsid w:val="00F25585"/>
    <w:rsid w:val="00F34836"/>
    <w:rsid w:val="00F36261"/>
    <w:rsid w:val="00F363F1"/>
    <w:rsid w:val="00F36EB1"/>
    <w:rsid w:val="00F377D0"/>
    <w:rsid w:val="00F37F9F"/>
    <w:rsid w:val="00F4146A"/>
    <w:rsid w:val="00F41577"/>
    <w:rsid w:val="00F42A42"/>
    <w:rsid w:val="00F42D50"/>
    <w:rsid w:val="00F43BB9"/>
    <w:rsid w:val="00F45FC6"/>
    <w:rsid w:val="00F460A3"/>
    <w:rsid w:val="00F46BDC"/>
    <w:rsid w:val="00F476B3"/>
    <w:rsid w:val="00F50E0D"/>
    <w:rsid w:val="00F51A14"/>
    <w:rsid w:val="00F51A59"/>
    <w:rsid w:val="00F54DAF"/>
    <w:rsid w:val="00F6193C"/>
    <w:rsid w:val="00F65642"/>
    <w:rsid w:val="00F7149F"/>
    <w:rsid w:val="00F77CF4"/>
    <w:rsid w:val="00F8190A"/>
    <w:rsid w:val="00F82080"/>
    <w:rsid w:val="00F8694A"/>
    <w:rsid w:val="00F86B1B"/>
    <w:rsid w:val="00F9033D"/>
    <w:rsid w:val="00F905CE"/>
    <w:rsid w:val="00F91665"/>
    <w:rsid w:val="00F91967"/>
    <w:rsid w:val="00F92450"/>
    <w:rsid w:val="00F93F48"/>
    <w:rsid w:val="00F948A3"/>
    <w:rsid w:val="00F954DB"/>
    <w:rsid w:val="00FA252C"/>
    <w:rsid w:val="00FA32C2"/>
    <w:rsid w:val="00FA411C"/>
    <w:rsid w:val="00FA4FA9"/>
    <w:rsid w:val="00FA6F39"/>
    <w:rsid w:val="00FB03A4"/>
    <w:rsid w:val="00FB060A"/>
    <w:rsid w:val="00FB0D9B"/>
    <w:rsid w:val="00FB53DF"/>
    <w:rsid w:val="00FB6ECD"/>
    <w:rsid w:val="00FB74C4"/>
    <w:rsid w:val="00FC0BC2"/>
    <w:rsid w:val="00FC182E"/>
    <w:rsid w:val="00FC77A5"/>
    <w:rsid w:val="00FD07ED"/>
    <w:rsid w:val="00FD08CC"/>
    <w:rsid w:val="00FD2224"/>
    <w:rsid w:val="00FD3C68"/>
    <w:rsid w:val="00FE0CB0"/>
    <w:rsid w:val="00FE55A3"/>
    <w:rsid w:val="00FE5683"/>
    <w:rsid w:val="00FE73BC"/>
    <w:rsid w:val="00FF14A6"/>
    <w:rsid w:val="00FF30D8"/>
    <w:rsid w:val="00FF3CA7"/>
    <w:rsid w:val="00FF3EA6"/>
    <w:rsid w:val="00FF4A0B"/>
    <w:rsid w:val="00FF4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5F944"/>
  <w15:chartTrackingRefBased/>
  <w15:docId w15:val="{80B89219-5DA3-4ECA-9CB6-8531F3A3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nhideWhenUsed="1"/>
    <w:lsdException w:name="List Bullet 4" w:semiHidden="1" w:unhideWhenUsed="1"/>
    <w:lsdException w:name="List Bullet 5" w:semiHidden="1" w:unhideWhenUsed="1"/>
    <w:lsdException w:name="List Number 2" w:semiHidden="1" w:uiPriority="2" w:unhideWhenUsed="1" w:qFormat="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772"/>
    <w:pPr>
      <w:spacing w:after="120" w:line="240" w:lineRule="atLeast"/>
    </w:pPr>
    <w:rPr>
      <w:rFonts w:ascii="Premier League" w:hAnsi="Premier League" w:cs="Verdana"/>
      <w:sz w:val="21"/>
      <w:szCs w:val="21"/>
    </w:rPr>
  </w:style>
  <w:style w:type="paragraph" w:styleId="Heading1">
    <w:name w:val="heading 1"/>
    <w:basedOn w:val="Normal"/>
    <w:next w:val="BodyText"/>
    <w:link w:val="Heading1Char"/>
    <w:uiPriority w:val="1"/>
    <w:qFormat/>
    <w:rsid w:val="00BF7655"/>
    <w:pPr>
      <w:keepNext/>
      <w:keepLines/>
      <w:numPr>
        <w:numId w:val="11"/>
      </w:numPr>
      <w:spacing w:line="240" w:lineRule="auto"/>
      <w:contextualSpacing/>
      <w:outlineLvl w:val="0"/>
    </w:pPr>
    <w:rPr>
      <w:rFonts w:eastAsiaTheme="majorEastAsia" w:cstheme="majorBidi"/>
      <w:bCs/>
      <w:color w:val="FF005A"/>
      <w:sz w:val="32"/>
      <w:szCs w:val="28"/>
    </w:rPr>
  </w:style>
  <w:style w:type="paragraph" w:styleId="Heading2">
    <w:name w:val="heading 2"/>
    <w:basedOn w:val="Normal"/>
    <w:next w:val="BodyText"/>
    <w:link w:val="Heading2Char"/>
    <w:uiPriority w:val="1"/>
    <w:qFormat/>
    <w:rsid w:val="00BF7655"/>
    <w:pPr>
      <w:keepNext/>
      <w:keepLines/>
      <w:numPr>
        <w:ilvl w:val="1"/>
        <w:numId w:val="11"/>
      </w:numPr>
      <w:spacing w:line="240" w:lineRule="auto"/>
      <w:contextualSpacing/>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F7655"/>
    <w:rPr>
      <w:rFonts w:ascii="Premier League" w:eastAsiaTheme="majorEastAsia" w:hAnsi="Premier League" w:cstheme="majorBidi"/>
      <w:bCs/>
      <w:color w:val="FF005A"/>
      <w:sz w:val="32"/>
      <w:szCs w:val="28"/>
    </w:rPr>
  </w:style>
  <w:style w:type="character" w:customStyle="1" w:styleId="Heading2Char">
    <w:name w:val="Heading 2 Char"/>
    <w:basedOn w:val="DefaultParagraphFont"/>
    <w:link w:val="Heading2"/>
    <w:uiPriority w:val="1"/>
    <w:rsid w:val="00BF7655"/>
    <w:rPr>
      <w:rFonts w:ascii="Premier League" w:eastAsiaTheme="majorEastAsia" w:hAnsi="Premier League" w:cstheme="majorBidi"/>
      <w:b/>
      <w:bCs/>
      <w:sz w:val="21"/>
      <w:szCs w:val="26"/>
    </w:rPr>
  </w:style>
  <w:style w:type="paragraph" w:styleId="Header">
    <w:name w:val="header"/>
    <w:basedOn w:val="Normal"/>
    <w:link w:val="HeaderChar"/>
    <w:uiPriority w:val="21"/>
    <w:semiHidden/>
    <w:rsid w:val="00BF7655"/>
    <w:pPr>
      <w:tabs>
        <w:tab w:val="center" w:pos="4819"/>
        <w:tab w:val="right" w:pos="9638"/>
      </w:tabs>
      <w:spacing w:after="0" w:line="240" w:lineRule="auto"/>
    </w:pPr>
    <w:rPr>
      <w:sz w:val="22"/>
    </w:rPr>
  </w:style>
  <w:style w:type="character" w:customStyle="1" w:styleId="HeaderChar">
    <w:name w:val="Header Char"/>
    <w:basedOn w:val="DefaultParagraphFont"/>
    <w:link w:val="Header"/>
    <w:uiPriority w:val="21"/>
    <w:semiHidden/>
    <w:rsid w:val="00BF7655"/>
    <w:rPr>
      <w:rFonts w:ascii="Premier League" w:hAnsi="Premier League" w:cs="Verdana"/>
      <w:szCs w:val="21"/>
    </w:rPr>
  </w:style>
  <w:style w:type="paragraph" w:styleId="Footer">
    <w:name w:val="footer"/>
    <w:basedOn w:val="Normal"/>
    <w:link w:val="FooterChar"/>
    <w:uiPriority w:val="99"/>
    <w:rsid w:val="00BF7655"/>
    <w:pPr>
      <w:tabs>
        <w:tab w:val="center" w:pos="4819"/>
        <w:tab w:val="right" w:pos="9638"/>
      </w:tabs>
      <w:spacing w:after="0" w:line="240" w:lineRule="auto"/>
    </w:pPr>
    <w:rPr>
      <w:sz w:val="22"/>
    </w:rPr>
  </w:style>
  <w:style w:type="character" w:customStyle="1" w:styleId="FooterChar">
    <w:name w:val="Footer Char"/>
    <w:basedOn w:val="DefaultParagraphFont"/>
    <w:link w:val="Footer"/>
    <w:uiPriority w:val="99"/>
    <w:rsid w:val="00BF7655"/>
    <w:rPr>
      <w:rFonts w:ascii="Premier League" w:hAnsi="Premier League" w:cs="Verdana"/>
      <w:szCs w:val="21"/>
    </w:rPr>
  </w:style>
  <w:style w:type="paragraph" w:styleId="Title">
    <w:name w:val="Title"/>
    <w:basedOn w:val="Normal"/>
    <w:next w:val="BodyText"/>
    <w:link w:val="TitleChar"/>
    <w:uiPriority w:val="19"/>
    <w:rsid w:val="00BF7655"/>
    <w:pPr>
      <w:spacing w:line="240" w:lineRule="auto"/>
      <w:contextualSpacing/>
    </w:pPr>
    <w:rPr>
      <w:rFonts w:eastAsiaTheme="majorEastAsia" w:cstheme="majorBidi"/>
      <w:b/>
      <w:color w:val="44546A" w:themeColor="text2"/>
      <w:kern w:val="28"/>
      <w:sz w:val="40"/>
      <w:szCs w:val="52"/>
    </w:rPr>
  </w:style>
  <w:style w:type="character" w:customStyle="1" w:styleId="TitleChar">
    <w:name w:val="Title Char"/>
    <w:basedOn w:val="DefaultParagraphFont"/>
    <w:link w:val="Title"/>
    <w:uiPriority w:val="19"/>
    <w:rsid w:val="00BF7655"/>
    <w:rPr>
      <w:rFonts w:ascii="Premier League" w:eastAsiaTheme="majorEastAsia" w:hAnsi="Premier League" w:cstheme="majorBidi"/>
      <w:b/>
      <w:color w:val="44546A" w:themeColor="text2"/>
      <w:kern w:val="28"/>
      <w:sz w:val="40"/>
      <w:szCs w:val="52"/>
    </w:rPr>
  </w:style>
  <w:style w:type="paragraph" w:styleId="Subtitle">
    <w:name w:val="Subtitle"/>
    <w:basedOn w:val="Title"/>
    <w:next w:val="Normal"/>
    <w:link w:val="SubtitleChar"/>
    <w:uiPriority w:val="19"/>
    <w:rsid w:val="00BF7655"/>
    <w:pPr>
      <w:numPr>
        <w:ilvl w:val="1"/>
      </w:numPr>
    </w:pPr>
    <w:rPr>
      <w:b w:val="0"/>
      <w:iCs/>
      <w:szCs w:val="24"/>
    </w:rPr>
  </w:style>
  <w:style w:type="character" w:customStyle="1" w:styleId="SubtitleChar">
    <w:name w:val="Subtitle Char"/>
    <w:basedOn w:val="DefaultParagraphFont"/>
    <w:link w:val="Subtitle"/>
    <w:uiPriority w:val="19"/>
    <w:rsid w:val="00BF7655"/>
    <w:rPr>
      <w:rFonts w:ascii="Premier League" w:eastAsiaTheme="majorEastAsia" w:hAnsi="Premier League" w:cstheme="majorBidi"/>
      <w:iCs/>
      <w:color w:val="44546A" w:themeColor="text2"/>
      <w:kern w:val="28"/>
      <w:sz w:val="40"/>
      <w:szCs w:val="24"/>
    </w:rPr>
  </w:style>
  <w:style w:type="paragraph" w:styleId="ListBullet">
    <w:name w:val="List Bullet"/>
    <w:basedOn w:val="Normal"/>
    <w:uiPriority w:val="2"/>
    <w:qFormat/>
    <w:rsid w:val="00BF7655"/>
    <w:pPr>
      <w:numPr>
        <w:numId w:val="7"/>
      </w:numPr>
      <w:spacing w:after="0" w:line="240" w:lineRule="auto"/>
    </w:pPr>
  </w:style>
  <w:style w:type="paragraph" w:styleId="ListNumber">
    <w:name w:val="List Number"/>
    <w:basedOn w:val="Normal"/>
    <w:uiPriority w:val="2"/>
    <w:qFormat/>
    <w:rsid w:val="00BF7655"/>
    <w:pPr>
      <w:numPr>
        <w:numId w:val="10"/>
      </w:numPr>
      <w:spacing w:after="0" w:line="240" w:lineRule="auto"/>
    </w:pPr>
  </w:style>
  <w:style w:type="character" w:styleId="PlaceholderText">
    <w:name w:val="Placeholder Text"/>
    <w:basedOn w:val="DefaultParagraphFont"/>
    <w:uiPriority w:val="99"/>
    <w:semiHidden/>
    <w:rsid w:val="00BF7655"/>
    <w:rPr>
      <w:color w:val="auto"/>
    </w:rPr>
  </w:style>
  <w:style w:type="paragraph" w:customStyle="1" w:styleId="Template-Address">
    <w:name w:val="Template - Address"/>
    <w:basedOn w:val="Normal"/>
    <w:uiPriority w:val="8"/>
    <w:semiHidden/>
    <w:rsid w:val="00BF7655"/>
    <w:pPr>
      <w:tabs>
        <w:tab w:val="left" w:pos="567"/>
      </w:tabs>
      <w:suppressAutoHyphens/>
      <w:spacing w:after="0" w:line="228" w:lineRule="auto"/>
    </w:pPr>
    <w:rPr>
      <w:noProof/>
      <w:color w:val="44546A" w:themeColor="text2"/>
      <w:sz w:val="14"/>
    </w:rPr>
  </w:style>
  <w:style w:type="table" w:customStyle="1" w:styleId="Blank">
    <w:name w:val="Blank"/>
    <w:basedOn w:val="TableNormal"/>
    <w:uiPriority w:val="99"/>
    <w:rsid w:val="00BF7655"/>
    <w:pPr>
      <w:spacing w:after="120" w:line="240" w:lineRule="atLeast"/>
    </w:pPr>
    <w:rPr>
      <w:rFonts w:ascii="Premier League" w:hAnsi="Premier League" w:cs="Verdana"/>
      <w:sz w:val="21"/>
      <w:szCs w:val="21"/>
      <w:lang w:val="da-DK"/>
    </w:rPr>
    <w:tblPr>
      <w:tblCellMar>
        <w:left w:w="0" w:type="dxa"/>
        <w:right w:w="0" w:type="dxa"/>
      </w:tblCellMar>
    </w:tblPr>
  </w:style>
  <w:style w:type="paragraph" w:styleId="NoSpacing">
    <w:name w:val="No Spacing"/>
    <w:basedOn w:val="Normal"/>
    <w:next w:val="BodyText"/>
    <w:rsid w:val="00BF7655"/>
    <w:pPr>
      <w:spacing w:after="0"/>
    </w:pPr>
  </w:style>
  <w:style w:type="paragraph" w:customStyle="1" w:styleId="Recipient">
    <w:name w:val="Recipient"/>
    <w:basedOn w:val="Normal"/>
    <w:uiPriority w:val="8"/>
    <w:qFormat/>
    <w:rsid w:val="00BF7655"/>
    <w:pPr>
      <w:spacing w:after="0" w:line="250" w:lineRule="auto"/>
    </w:pPr>
  </w:style>
  <w:style w:type="paragraph" w:styleId="BodyText">
    <w:name w:val="Body Text"/>
    <w:basedOn w:val="Normal"/>
    <w:link w:val="BodyTextChar"/>
    <w:qFormat/>
    <w:rsid w:val="00BF7655"/>
  </w:style>
  <w:style w:type="character" w:customStyle="1" w:styleId="BodyTextChar">
    <w:name w:val="Body Text Char"/>
    <w:basedOn w:val="DefaultParagraphFont"/>
    <w:link w:val="BodyText"/>
    <w:rsid w:val="00BF7655"/>
    <w:rPr>
      <w:rFonts w:ascii="Premier League" w:hAnsi="Premier League" w:cs="Verdana"/>
      <w:sz w:val="21"/>
      <w:szCs w:val="21"/>
    </w:rPr>
  </w:style>
  <w:style w:type="paragraph" w:styleId="ListBullet2">
    <w:name w:val="List Bullet 2"/>
    <w:basedOn w:val="Normal"/>
    <w:uiPriority w:val="2"/>
    <w:rsid w:val="00BF7655"/>
    <w:pPr>
      <w:numPr>
        <w:ilvl w:val="1"/>
        <w:numId w:val="7"/>
      </w:numPr>
      <w:spacing w:after="0"/>
    </w:pPr>
  </w:style>
  <w:style w:type="paragraph" w:customStyle="1" w:styleId="ListAlpha">
    <w:name w:val="List Alpha"/>
    <w:basedOn w:val="Normal"/>
    <w:uiPriority w:val="2"/>
    <w:qFormat/>
    <w:rsid w:val="00BF7655"/>
    <w:pPr>
      <w:numPr>
        <w:numId w:val="6"/>
      </w:numPr>
      <w:spacing w:after="0" w:line="240" w:lineRule="auto"/>
    </w:pPr>
  </w:style>
  <w:style w:type="paragraph" w:customStyle="1" w:styleId="Reference">
    <w:name w:val="Reference"/>
    <w:basedOn w:val="Recipient"/>
    <w:uiPriority w:val="8"/>
    <w:qFormat/>
    <w:rsid w:val="00BF7655"/>
    <w:pPr>
      <w:spacing w:after="240"/>
    </w:pPr>
  </w:style>
  <w:style w:type="paragraph" w:customStyle="1" w:styleId="NoSpacingBold">
    <w:name w:val="No Spacing Bold"/>
    <w:basedOn w:val="NoSpacing"/>
    <w:next w:val="BodyText"/>
    <w:semiHidden/>
    <w:qFormat/>
    <w:rsid w:val="00BF7655"/>
    <w:rPr>
      <w:b/>
    </w:rPr>
  </w:style>
  <w:style w:type="numbering" w:customStyle="1" w:styleId="ListBullets">
    <w:name w:val="List Bullets"/>
    <w:uiPriority w:val="99"/>
    <w:rsid w:val="00BF7655"/>
    <w:pPr>
      <w:numPr>
        <w:numId w:val="1"/>
      </w:numPr>
    </w:pPr>
  </w:style>
  <w:style w:type="numbering" w:customStyle="1" w:styleId="ListNumbers">
    <w:name w:val="List Numbers"/>
    <w:uiPriority w:val="99"/>
    <w:rsid w:val="00BF7655"/>
    <w:pPr>
      <w:numPr>
        <w:numId w:val="2"/>
      </w:numPr>
    </w:pPr>
  </w:style>
  <w:style w:type="numbering" w:customStyle="1" w:styleId="ListAlphabullets">
    <w:name w:val="List Alpha bullets"/>
    <w:uiPriority w:val="99"/>
    <w:rsid w:val="00BF7655"/>
    <w:pPr>
      <w:numPr>
        <w:numId w:val="3"/>
      </w:numPr>
    </w:pPr>
  </w:style>
  <w:style w:type="paragraph" w:customStyle="1" w:styleId="ListRomanNumeral">
    <w:name w:val="List Roman Numeral"/>
    <w:basedOn w:val="Normal"/>
    <w:uiPriority w:val="2"/>
    <w:qFormat/>
    <w:rsid w:val="00BF7655"/>
    <w:pPr>
      <w:numPr>
        <w:numId w:val="5"/>
      </w:numPr>
      <w:spacing w:after="0" w:line="240" w:lineRule="auto"/>
    </w:pPr>
  </w:style>
  <w:style w:type="numbering" w:customStyle="1" w:styleId="ListRomanNumeralbullets">
    <w:name w:val="List Roman Numeral bullets"/>
    <w:uiPriority w:val="99"/>
    <w:rsid w:val="00BF7655"/>
    <w:pPr>
      <w:numPr>
        <w:numId w:val="4"/>
      </w:numPr>
    </w:pPr>
  </w:style>
  <w:style w:type="paragraph" w:styleId="ListNumber2">
    <w:name w:val="List Number 2"/>
    <w:basedOn w:val="Normal"/>
    <w:uiPriority w:val="2"/>
    <w:qFormat/>
    <w:rsid w:val="00BF7655"/>
    <w:pPr>
      <w:numPr>
        <w:ilvl w:val="1"/>
        <w:numId w:val="10"/>
      </w:numPr>
      <w:spacing w:after="0" w:line="240" w:lineRule="auto"/>
      <w:ind w:left="850" w:hanging="510"/>
    </w:pPr>
  </w:style>
  <w:style w:type="paragraph" w:customStyle="1" w:styleId="Legal">
    <w:name w:val="Legal"/>
    <w:basedOn w:val="Template-Address"/>
    <w:uiPriority w:val="8"/>
    <w:semiHidden/>
    <w:qFormat/>
    <w:rsid w:val="00BF7655"/>
    <w:pPr>
      <w:spacing w:before="195"/>
    </w:pPr>
  </w:style>
  <w:style w:type="numbering" w:customStyle="1" w:styleId="ListHeadings">
    <w:name w:val="List Headings"/>
    <w:uiPriority w:val="99"/>
    <w:rsid w:val="00BF7655"/>
    <w:pPr>
      <w:numPr>
        <w:numId w:val="8"/>
      </w:numPr>
    </w:pPr>
  </w:style>
  <w:style w:type="paragraph" w:styleId="BlockText">
    <w:name w:val="Block Text"/>
    <w:basedOn w:val="Normal"/>
    <w:rsid w:val="00A6525B"/>
    <w:pPr>
      <w:spacing w:after="240" w:line="240" w:lineRule="auto"/>
      <w:ind w:left="1440" w:right="1440"/>
    </w:pPr>
    <w:rPr>
      <w:rFonts w:ascii="Times New Roman" w:eastAsiaTheme="minorEastAsia" w:hAnsi="Times New Roman" w:cstheme="minorBidi"/>
      <w:iCs/>
      <w:sz w:val="24"/>
      <w:szCs w:val="24"/>
      <w:lang w:val="en-US"/>
    </w:rPr>
  </w:style>
  <w:style w:type="paragraph" w:styleId="FootnoteText">
    <w:name w:val="footnote text"/>
    <w:aliases w:val="fn,footnote text,FOOTNOTES,TBG Style,C,Car,Footnote Text Char Char Char Char,Footnote Text Char1,Footnote Text Char1 Char Char,Footnote ak,Footnote ak Char Char,Footnotes,Footnotes Char Char,VBB Footnote Text,f,fn Char Char,fn cafc,ft"/>
    <w:basedOn w:val="Normal"/>
    <w:link w:val="FootnoteTextChar"/>
    <w:uiPriority w:val="99"/>
    <w:unhideWhenUsed/>
    <w:qFormat/>
    <w:rsid w:val="00A6525B"/>
    <w:pPr>
      <w:spacing w:after="240" w:line="240" w:lineRule="auto"/>
    </w:pPr>
    <w:rPr>
      <w:rFonts w:ascii="Times New Roman" w:hAnsi="Times New Roman" w:cstheme="minorBidi"/>
      <w:sz w:val="20"/>
      <w:szCs w:val="20"/>
      <w:lang w:val="en-US"/>
    </w:rPr>
  </w:style>
  <w:style w:type="character" w:customStyle="1" w:styleId="FootnoteTextChar">
    <w:name w:val="Footnote Text Char"/>
    <w:aliases w:val="fn Char,footnote text Char,FOOTNOTES Char,TBG Style Char,C Char,Car Char,Footnote Text Char Char Char Char Char,Footnote Text Char1 Char,Footnote Text Char1 Char Char Char,Footnote ak Char,Footnote ak Char Char Char,Footnotes Char"/>
    <w:basedOn w:val="DefaultParagraphFont"/>
    <w:link w:val="FootnoteText"/>
    <w:uiPriority w:val="99"/>
    <w:rsid w:val="00A6525B"/>
    <w:rPr>
      <w:rFonts w:ascii="Times New Roman" w:hAnsi="Times New Roman"/>
      <w:sz w:val="20"/>
      <w:szCs w:val="20"/>
      <w:lang w:val="en-US"/>
    </w:rPr>
  </w:style>
  <w:style w:type="character" w:styleId="FootnoteReference">
    <w:name w:val="footnote reference"/>
    <w:aliases w:val="Ref,de nota al pie,-E Fu§notenzeichen,-E Fußnotenzeichen,-E Fuﬂnotenzeichen,11,11 p,11 pt,16 Point,????,Footnote Reference1,Ref1,Superscript 6 Point,de nota al pie + (Asian) MS Mincho,de nota al pie1,註??腳內—e,註?腳Ò®é»,註?腳內Ñe,註?腳內—e,註腳內容"/>
    <w:basedOn w:val="DefaultParagraphFont"/>
    <w:link w:val="CharChar6CharCharCharCharCharChar"/>
    <w:uiPriority w:val="99"/>
    <w:unhideWhenUsed/>
    <w:qFormat/>
    <w:rsid w:val="00A6525B"/>
    <w:rPr>
      <w:vertAlign w:val="superscript"/>
    </w:rPr>
  </w:style>
  <w:style w:type="character" w:styleId="Hyperlink">
    <w:name w:val="Hyperlink"/>
    <w:basedOn w:val="DefaultParagraphFont"/>
    <w:uiPriority w:val="99"/>
    <w:unhideWhenUsed/>
    <w:rsid w:val="00A6525B"/>
    <w:rPr>
      <w:color w:val="0563C1" w:themeColor="hyperlink"/>
      <w:u w:val="single"/>
    </w:rPr>
  </w:style>
  <w:style w:type="paragraph" w:styleId="ListParagraph">
    <w:name w:val="List Paragraph"/>
    <w:basedOn w:val="Normal"/>
    <w:next w:val="BodyText"/>
    <w:uiPriority w:val="34"/>
    <w:qFormat/>
    <w:rsid w:val="00271AAF"/>
    <w:pPr>
      <w:spacing w:after="0" w:line="250" w:lineRule="auto"/>
      <w:ind w:left="720"/>
      <w:contextualSpacing/>
    </w:pPr>
    <w:rPr>
      <w:rFonts w:asciiTheme="minorHAnsi" w:eastAsiaTheme="minorEastAsia" w:hAnsiTheme="minorHAnsi" w:cstheme="minorBidi"/>
      <w:sz w:val="20"/>
      <w:szCs w:val="20"/>
      <w:lang w:eastAsia="en-GB"/>
    </w:rPr>
  </w:style>
  <w:style w:type="character" w:styleId="UnresolvedMention">
    <w:name w:val="Unresolved Mention"/>
    <w:basedOn w:val="DefaultParagraphFont"/>
    <w:uiPriority w:val="99"/>
    <w:semiHidden/>
    <w:unhideWhenUsed/>
    <w:rsid w:val="00157171"/>
    <w:rPr>
      <w:color w:val="605E5C"/>
      <w:shd w:val="clear" w:color="auto" w:fill="E1DFDD"/>
    </w:rPr>
  </w:style>
  <w:style w:type="paragraph" w:styleId="BalloonText">
    <w:name w:val="Balloon Text"/>
    <w:basedOn w:val="Normal"/>
    <w:link w:val="BalloonTextChar"/>
    <w:uiPriority w:val="99"/>
    <w:semiHidden/>
    <w:unhideWhenUsed/>
    <w:rsid w:val="001A6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C6E"/>
    <w:rPr>
      <w:rFonts w:ascii="Segoe UI" w:hAnsi="Segoe UI" w:cs="Segoe UI"/>
      <w:sz w:val="18"/>
      <w:szCs w:val="18"/>
    </w:rPr>
  </w:style>
  <w:style w:type="character" w:styleId="FollowedHyperlink">
    <w:name w:val="FollowedHyperlink"/>
    <w:basedOn w:val="DefaultParagraphFont"/>
    <w:uiPriority w:val="99"/>
    <w:semiHidden/>
    <w:unhideWhenUsed/>
    <w:rsid w:val="00C70303"/>
    <w:rPr>
      <w:color w:val="954F72" w:themeColor="followedHyperlink"/>
      <w:u w:val="single"/>
    </w:rPr>
  </w:style>
  <w:style w:type="paragraph" w:customStyle="1" w:styleId="CharChar6CharCharCharCharCharChar">
    <w:name w:val="Char Char6 Char Char Char Char Char Char"/>
    <w:aliases w:val="Char6 Char Char Char Char Char Char Char"/>
    <w:basedOn w:val="Normal"/>
    <w:link w:val="FootnoteReference"/>
    <w:uiPriority w:val="99"/>
    <w:rsid w:val="00540F90"/>
    <w:pPr>
      <w:spacing w:after="0" w:line="360" w:lineRule="auto"/>
      <w:jc w:val="center"/>
    </w:pPr>
    <w:rPr>
      <w:rFonts w:asciiTheme="minorHAnsi" w:hAnsiTheme="minorHAnsi" w:cstheme="minorBidi"/>
      <w:sz w:val="22"/>
      <w:szCs w:val="22"/>
      <w:vertAlign w:val="superscript"/>
    </w:rPr>
  </w:style>
  <w:style w:type="paragraph" w:customStyle="1" w:styleId="NormalSF">
    <w:name w:val="NormalSF"/>
    <w:basedOn w:val="Normal"/>
    <w:link w:val="NormalSFCharChar"/>
    <w:rsid w:val="00A764C7"/>
    <w:pPr>
      <w:suppressAutoHyphens/>
      <w:spacing w:after="200" w:line="264" w:lineRule="auto"/>
    </w:pPr>
    <w:rPr>
      <w:rFonts w:ascii="Arial" w:eastAsia="Times New Roman" w:hAnsi="Arial" w:cs="Times New Roman"/>
      <w:sz w:val="22"/>
      <w:szCs w:val="20"/>
      <w:lang w:val="en-AU"/>
    </w:rPr>
  </w:style>
  <w:style w:type="character" w:customStyle="1" w:styleId="NormalSFCharChar">
    <w:name w:val="NormalSF Char Char"/>
    <w:link w:val="NormalSF"/>
    <w:rsid w:val="00A764C7"/>
    <w:rPr>
      <w:rFonts w:ascii="Arial" w:eastAsia="Times New Roman" w:hAnsi="Arial" w:cs="Times New Roman"/>
      <w:szCs w:val="20"/>
      <w:lang w:val="en-AU"/>
    </w:rPr>
  </w:style>
  <w:style w:type="character" w:styleId="CommentReference">
    <w:name w:val="annotation reference"/>
    <w:basedOn w:val="DefaultParagraphFont"/>
    <w:uiPriority w:val="99"/>
    <w:semiHidden/>
    <w:unhideWhenUsed/>
    <w:rsid w:val="00D606FA"/>
    <w:rPr>
      <w:sz w:val="16"/>
      <w:szCs w:val="16"/>
    </w:rPr>
  </w:style>
  <w:style w:type="paragraph" w:styleId="CommentText">
    <w:name w:val="annotation text"/>
    <w:basedOn w:val="Normal"/>
    <w:link w:val="CommentTextChar"/>
    <w:uiPriority w:val="99"/>
    <w:semiHidden/>
    <w:unhideWhenUsed/>
    <w:rsid w:val="00D606FA"/>
    <w:pPr>
      <w:spacing w:line="240" w:lineRule="auto"/>
    </w:pPr>
    <w:rPr>
      <w:sz w:val="20"/>
      <w:szCs w:val="20"/>
    </w:rPr>
  </w:style>
  <w:style w:type="character" w:customStyle="1" w:styleId="CommentTextChar">
    <w:name w:val="Comment Text Char"/>
    <w:basedOn w:val="DefaultParagraphFont"/>
    <w:link w:val="CommentText"/>
    <w:uiPriority w:val="99"/>
    <w:semiHidden/>
    <w:rsid w:val="00D606FA"/>
    <w:rPr>
      <w:rFonts w:ascii="Premier League" w:hAnsi="Premier League" w:cs="Verdana"/>
      <w:sz w:val="20"/>
      <w:szCs w:val="20"/>
    </w:rPr>
  </w:style>
  <w:style w:type="paragraph" w:styleId="CommentSubject">
    <w:name w:val="annotation subject"/>
    <w:basedOn w:val="CommentText"/>
    <w:next w:val="CommentText"/>
    <w:link w:val="CommentSubjectChar"/>
    <w:uiPriority w:val="99"/>
    <w:semiHidden/>
    <w:unhideWhenUsed/>
    <w:rsid w:val="00D606FA"/>
    <w:rPr>
      <w:b/>
      <w:bCs/>
    </w:rPr>
  </w:style>
  <w:style w:type="character" w:customStyle="1" w:styleId="CommentSubjectChar">
    <w:name w:val="Comment Subject Char"/>
    <w:basedOn w:val="CommentTextChar"/>
    <w:link w:val="CommentSubject"/>
    <w:uiPriority w:val="99"/>
    <w:semiHidden/>
    <w:rsid w:val="00D606FA"/>
    <w:rPr>
      <w:rFonts w:ascii="Premier League" w:hAnsi="Premier League" w:cs="Verdana"/>
      <w:b/>
      <w:bCs/>
      <w:sz w:val="20"/>
      <w:szCs w:val="20"/>
    </w:rPr>
  </w:style>
  <w:style w:type="paragraph" w:customStyle="1" w:styleId="Default">
    <w:name w:val="Default"/>
    <w:rsid w:val="00925FF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Revision">
    <w:name w:val="Revision"/>
    <w:hidden/>
    <w:uiPriority w:val="99"/>
    <w:semiHidden/>
    <w:rsid w:val="00810274"/>
    <w:pPr>
      <w:spacing w:after="0" w:line="240" w:lineRule="auto"/>
    </w:pPr>
    <w:rPr>
      <w:rFonts w:ascii="Premier League" w:hAnsi="Premier League"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1062">
      <w:bodyDiv w:val="1"/>
      <w:marLeft w:val="0"/>
      <w:marRight w:val="0"/>
      <w:marTop w:val="0"/>
      <w:marBottom w:val="0"/>
      <w:divBdr>
        <w:top w:val="none" w:sz="0" w:space="0" w:color="auto"/>
        <w:left w:val="none" w:sz="0" w:space="0" w:color="auto"/>
        <w:bottom w:val="none" w:sz="0" w:space="0" w:color="auto"/>
        <w:right w:val="none" w:sz="0" w:space="0" w:color="auto"/>
      </w:divBdr>
    </w:div>
    <w:div w:id="774591087">
      <w:bodyDiv w:val="1"/>
      <w:marLeft w:val="0"/>
      <w:marRight w:val="0"/>
      <w:marTop w:val="0"/>
      <w:marBottom w:val="0"/>
      <w:divBdr>
        <w:top w:val="none" w:sz="0" w:space="0" w:color="auto"/>
        <w:left w:val="none" w:sz="0" w:space="0" w:color="auto"/>
        <w:bottom w:val="none" w:sz="0" w:space="0" w:color="auto"/>
        <w:right w:val="none" w:sz="0" w:space="0" w:color="auto"/>
      </w:divBdr>
    </w:div>
    <w:div w:id="1316883802">
      <w:bodyDiv w:val="1"/>
      <w:marLeft w:val="0"/>
      <w:marRight w:val="0"/>
      <w:marTop w:val="0"/>
      <w:marBottom w:val="0"/>
      <w:divBdr>
        <w:top w:val="none" w:sz="0" w:space="0" w:color="auto"/>
        <w:left w:val="none" w:sz="0" w:space="0" w:color="auto"/>
        <w:bottom w:val="none" w:sz="0" w:space="0" w:color="auto"/>
        <w:right w:val="none" w:sz="0" w:space="0" w:color="auto"/>
      </w:divBdr>
    </w:div>
    <w:div w:id="1332220736">
      <w:bodyDiv w:val="1"/>
      <w:marLeft w:val="0"/>
      <w:marRight w:val="0"/>
      <w:marTop w:val="0"/>
      <w:marBottom w:val="0"/>
      <w:divBdr>
        <w:top w:val="none" w:sz="0" w:space="0" w:color="auto"/>
        <w:left w:val="none" w:sz="0" w:space="0" w:color="auto"/>
        <w:bottom w:val="none" w:sz="0" w:space="0" w:color="auto"/>
        <w:right w:val="none" w:sz="0" w:space="0" w:color="auto"/>
      </w:divBdr>
    </w:div>
    <w:div w:id="1340424384">
      <w:bodyDiv w:val="1"/>
      <w:marLeft w:val="0"/>
      <w:marRight w:val="0"/>
      <w:marTop w:val="0"/>
      <w:marBottom w:val="0"/>
      <w:divBdr>
        <w:top w:val="none" w:sz="0" w:space="0" w:color="auto"/>
        <w:left w:val="none" w:sz="0" w:space="0" w:color="auto"/>
        <w:bottom w:val="none" w:sz="0" w:space="0" w:color="auto"/>
        <w:right w:val="none" w:sz="0" w:space="0" w:color="auto"/>
      </w:divBdr>
    </w:div>
    <w:div w:id="1973243205">
      <w:bodyDiv w:val="1"/>
      <w:marLeft w:val="0"/>
      <w:marRight w:val="0"/>
      <w:marTop w:val="0"/>
      <w:marBottom w:val="0"/>
      <w:divBdr>
        <w:top w:val="none" w:sz="0" w:space="0" w:color="auto"/>
        <w:left w:val="none" w:sz="0" w:space="0" w:color="auto"/>
        <w:bottom w:val="none" w:sz="0" w:space="0" w:color="auto"/>
        <w:right w:val="none" w:sz="0" w:space="0" w:color="auto"/>
      </w:divBdr>
    </w:div>
    <w:div w:id="20058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tlawreview.com/article/china-s-national-people-s-congress-releases-translation-amended-copyright-la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ff45db2-11a8-4f8d-8df3-69e38f93082a">PL0033-95051290-65338</_dlc_DocId>
    <_dlc_DocIdUrl xmlns="1ff45db2-11a8-4f8d-8df3-69e38f93082a">
      <Url>https://premierleague.sharepoint.com/sites/generallegal/_layouts/15/DocIdRedir.aspx?ID=PL0033-95051290-65338</Url>
      <Description>PL0033-95051290-65338</Description>
    </_dlc_DocIdUrl>
    <TaxCatchAll xmlns="4598304f-3bc8-42f8-aa55-af98a639702c" xsi:nil="true"/>
    <lcf76f155ced4ddcb4097134ff3c332f xmlns="f52e064e-ae44-4cbb-9dda-0ad8e4e0b9ff">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4239444176DB04C93F1DCF9AA783795" ma:contentTypeVersion="15" ma:contentTypeDescription="Create a new document." ma:contentTypeScope="" ma:versionID="8429620a834888d1752266da7d6ad8b9">
  <xsd:schema xmlns:xsd="http://www.w3.org/2001/XMLSchema" xmlns:xs="http://www.w3.org/2001/XMLSchema" xmlns:p="http://schemas.microsoft.com/office/2006/metadata/properties" xmlns:ns2="f52e064e-ae44-4cbb-9dda-0ad8e4e0b9ff" xmlns:ns3="1ff45db2-11a8-4f8d-8df3-69e38f93082a" xmlns:ns4="4598304f-3bc8-42f8-aa55-af98a639702c" targetNamespace="http://schemas.microsoft.com/office/2006/metadata/properties" ma:root="true" ma:fieldsID="931b0bd4d934e1ad75881ba30f75e24f" ns2:_="" ns3:_="" ns4:_="">
    <xsd:import namespace="f52e064e-ae44-4cbb-9dda-0ad8e4e0b9ff"/>
    <xsd:import namespace="1ff45db2-11a8-4f8d-8df3-69e38f93082a"/>
    <xsd:import namespace="4598304f-3bc8-42f8-aa55-af98a63970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3:_dlc_DocId" minOccurs="0"/>
                <xsd:element ref="ns3:_dlc_DocIdUrl" minOccurs="0"/>
                <xsd:element ref="ns3:_dlc_DocIdPersistId"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e064e-ae44-4cbb-9dda-0ad8e4e0b9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47a330d-4e65-4833-85ac-b8d743abd5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f45db2-11a8-4f8d-8df3-69e38f9308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98304f-3bc8-42f8-aa55-af98a639702c"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bc81655-e4e5-4fe5-914e-f1fb359851f7}" ma:internalName="TaxCatchAll" ma:showField="CatchAllData" ma:web="1ff45db2-11a8-4f8d-8df3-69e38f9308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6947F6-7A96-49DD-AE3A-50CE9BF8FEBF}">
  <ds:schemaRefs>
    <ds:schemaRef ds:uri="http://schemas.microsoft.com/sharepoint/events"/>
  </ds:schemaRefs>
</ds:datastoreItem>
</file>

<file path=customXml/itemProps2.xml><?xml version="1.0" encoding="utf-8"?>
<ds:datastoreItem xmlns:ds="http://schemas.openxmlformats.org/officeDocument/2006/customXml" ds:itemID="{83987E80-F3D2-4660-921E-A71F26B88AF0}">
  <ds:schemaRefs>
    <ds:schemaRef ds:uri="http://schemas.openxmlformats.org/officeDocument/2006/bibliography"/>
  </ds:schemaRefs>
</ds:datastoreItem>
</file>

<file path=customXml/itemProps3.xml><?xml version="1.0" encoding="utf-8"?>
<ds:datastoreItem xmlns:ds="http://schemas.openxmlformats.org/officeDocument/2006/customXml" ds:itemID="{C7F2A533-47B3-4567-87FF-3FA824A4F3EB}">
  <ds:schemaRefs>
    <ds:schemaRef ds:uri="http://schemas.microsoft.com/sharepoint/v3/contenttype/forms"/>
  </ds:schemaRefs>
</ds:datastoreItem>
</file>

<file path=customXml/itemProps4.xml><?xml version="1.0" encoding="utf-8"?>
<ds:datastoreItem xmlns:ds="http://schemas.openxmlformats.org/officeDocument/2006/customXml" ds:itemID="{5DABC200-6E73-4271-8115-636BCCB341EC}">
  <ds:schemaRefs>
    <ds:schemaRef ds:uri="http://schemas.microsoft.com/office/2006/metadata/properties"/>
    <ds:schemaRef ds:uri="http://schemas.microsoft.com/office/infopath/2007/PartnerControls"/>
    <ds:schemaRef ds:uri="1ff45db2-11a8-4f8d-8df3-69e38f93082a"/>
    <ds:schemaRef ds:uri="4598304f-3bc8-42f8-aa55-af98a639702c"/>
    <ds:schemaRef ds:uri="f52e064e-ae44-4cbb-9dda-0ad8e4e0b9ff"/>
  </ds:schemaRefs>
</ds:datastoreItem>
</file>

<file path=customXml/itemProps5.xml><?xml version="1.0" encoding="utf-8"?>
<ds:datastoreItem xmlns:ds="http://schemas.openxmlformats.org/officeDocument/2006/customXml" ds:itemID="{C8CD5C78-3F4C-4E9B-AC5E-0179D2FAD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e064e-ae44-4cbb-9dda-0ad8e4e0b9ff"/>
    <ds:schemaRef ds:uri="1ff45db2-11a8-4f8d-8df3-69e38f93082a"/>
    <ds:schemaRef ds:uri="4598304f-3bc8-42f8-aa55-af98a6397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Sergot</dc:creator>
  <cp:keywords/>
  <dc:description/>
  <cp:lastModifiedBy>L R</cp:lastModifiedBy>
  <cp:revision>2</cp:revision>
  <cp:lastPrinted>2023-03-06T14:31:00Z</cp:lastPrinted>
  <dcterms:created xsi:type="dcterms:W3CDTF">2023-03-10T14:27:00Z</dcterms:created>
  <dcterms:modified xsi:type="dcterms:W3CDTF">2023-03-10T14:27:00Z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0x010100C4239444176DB04C93F1DCF9AA783795</vt:lpwstr>
  </property>
  <property fmtid="{D5CDD505-2E9C-101B-9397-08002B2CF9AE}" pid="3" name="CustomerId">
    <vt:lpwstr>premierleague</vt:lpwstr>
  </property>
  <property fmtid="{D5CDD505-2E9C-101B-9397-08002B2CF9AE}" pid="4" name="TemplateId">
    <vt:lpwstr>637157149038143093</vt:lpwstr>
  </property>
  <property fmtid="{D5CDD505-2E9C-101B-9397-08002B2CF9AE}" pid="5" name="UserProfileId">
    <vt:lpwstr>636928339701653008</vt:lpwstr>
  </property>
  <property fmtid="{D5CDD505-2E9C-101B-9397-08002B2CF9AE}" pid="6" name="_dlc_DocIdItemGuid">
    <vt:lpwstr>947e98f3-beec-40c1-b143-a12f5fdc5c63</vt:lpwstr>
  </property>
  <property fmtid="{D5CDD505-2E9C-101B-9397-08002B2CF9AE}" pid="7" name="MediaServiceImageTags">
    <vt:lpwstr/>
  </property>
</Properties>
</file>